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F1" w:rsidRPr="0016491E" w:rsidRDefault="008C17F1" w:rsidP="008C17F1">
      <w:pPr>
        <w:tabs>
          <w:tab w:val="left" w:pos="792"/>
          <w:tab w:val="center" w:pos="4394"/>
        </w:tabs>
        <w:spacing w:before="40"/>
        <w:ind w:right="-3"/>
      </w:pPr>
      <w:r>
        <w:rPr>
          <w:szCs w:val="22"/>
        </w:rPr>
        <w:tab/>
      </w:r>
      <w:r>
        <w:rPr>
          <w:szCs w:val="22"/>
        </w:rPr>
        <w:tab/>
      </w:r>
      <w:r>
        <w:rPr>
          <w:noProof/>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-106045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-354330</wp:posOffset>
            </wp:positionH>
            <wp:positionV relativeFrom="paragraph">
              <wp:posOffset>-172720</wp:posOffset>
            </wp:positionV>
            <wp:extent cx="570865" cy="762635"/>
            <wp:effectExtent l="0" t="0" r="635" b="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20c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w:drawing>
          <wp:inline distT="0" distB="0" distL="0" distR="0">
            <wp:extent cx="3169920" cy="1234440"/>
            <wp:effectExtent l="0" t="0" r="0" b="3810"/>
            <wp:docPr id="1" name="Slika 1" descr="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9920" cy="1234440"/>
                    </a:xfrm>
                    <a:prstGeom prst="rect">
                      <a:avLst/>
                    </a:prstGeom>
                    <a:noFill/>
                    <a:ln>
                      <a:noFill/>
                    </a:ln>
                  </pic:spPr>
                </pic:pic>
              </a:graphicData>
            </a:graphic>
          </wp:inline>
        </w:drawing>
      </w:r>
    </w:p>
    <w:p w:rsidR="00D22849" w:rsidRPr="00D22849" w:rsidRDefault="00D22849" w:rsidP="005055F3">
      <w:pPr>
        <w:suppressAutoHyphens/>
        <w:spacing w:after="199"/>
        <w:rPr>
          <w:rStyle w:val="02Naslov"/>
          <w:noProof/>
          <w:sz w:val="28"/>
          <w:szCs w:val="24"/>
        </w:rPr>
      </w:pPr>
      <w:bookmarkStart w:id="0" w:name="_GoBack"/>
      <w:bookmarkEnd w:id="0"/>
      <w:r>
        <w:rPr>
          <w:rStyle w:val="02Naslov"/>
          <w:noProof/>
          <w:sz w:val="28"/>
          <w:szCs w:val="24"/>
        </w:rPr>
        <w:t>MEDPREDMETNE POVEZAVE NA GIMNAZIJI CELJE – CENTER IN PRIMER: POSELITEV SEVERNE AMERIKE</w:t>
      </w:r>
    </w:p>
    <w:p w:rsidR="008C7E15" w:rsidRPr="00D22849" w:rsidRDefault="005055F3" w:rsidP="005055F3">
      <w:pPr>
        <w:suppressAutoHyphens/>
        <w:spacing w:after="199"/>
        <w:rPr>
          <w:rStyle w:val="02Naslov"/>
          <w:szCs w:val="24"/>
        </w:rPr>
      </w:pPr>
      <w:r w:rsidRPr="00D22849">
        <w:rPr>
          <w:rStyle w:val="02Naslov"/>
          <w:noProof/>
          <w:szCs w:val="24"/>
        </w:rPr>
        <w:t xml:space="preserve">1.1 </w:t>
      </w:r>
      <w:r w:rsidR="008C7E15" w:rsidRPr="00D22849">
        <w:rPr>
          <w:rStyle w:val="02Naslov"/>
          <w:noProof/>
          <w:szCs w:val="24"/>
        </w:rPr>
        <w:t>MEDPREDMETNE POVEZAVE</w:t>
      </w:r>
      <w:r w:rsidR="00D22849">
        <w:rPr>
          <w:rStyle w:val="02Naslov"/>
          <w:noProof/>
          <w:szCs w:val="24"/>
        </w:rPr>
        <w:t xml:space="preserve"> </w:t>
      </w:r>
    </w:p>
    <w:p w:rsidR="008C7E15" w:rsidRPr="00983988" w:rsidRDefault="008C7E15" w:rsidP="008C7E15">
      <w:pPr>
        <w:suppressAutoHyphens/>
        <w:spacing w:after="199"/>
        <w:jc w:val="both"/>
        <w:rPr>
          <w:rStyle w:val="02Naslov"/>
          <w:rFonts w:ascii="Times New Roman CE" w:hAnsi="Times New Roman CE"/>
          <w:szCs w:val="24"/>
        </w:rPr>
      </w:pPr>
      <w:r w:rsidRPr="00983988">
        <w:rPr>
          <w:rStyle w:val="02Naslov"/>
          <w:rFonts w:ascii="Times New Roman CE" w:hAnsi="Times New Roman CE"/>
          <w:szCs w:val="24"/>
        </w:rPr>
        <w:t xml:space="preserve">Zastavljene cilje posodobljenega gimnazijskega programa dosegamo z uvajanjem aktivnih oblik in metod dela. V številnih </w:t>
      </w:r>
      <w:proofErr w:type="spellStart"/>
      <w:r w:rsidRPr="00983988">
        <w:rPr>
          <w:rStyle w:val="02Naslov"/>
          <w:rFonts w:ascii="Times New Roman CE" w:hAnsi="Times New Roman CE"/>
          <w:szCs w:val="24"/>
        </w:rPr>
        <w:t>medpredmetnih</w:t>
      </w:r>
      <w:proofErr w:type="spellEnd"/>
      <w:r w:rsidRPr="00983988">
        <w:rPr>
          <w:rStyle w:val="02Naslov"/>
          <w:rFonts w:ascii="Times New Roman CE" w:hAnsi="Times New Roman CE"/>
          <w:szCs w:val="24"/>
        </w:rPr>
        <w:t xml:space="preserve"> povezavah v sklopu pouka, projektnim delom, sodelovanjem z drugimi šolami in in</w:t>
      </w:r>
      <w:r>
        <w:rPr>
          <w:rStyle w:val="02Naslov"/>
          <w:rFonts w:ascii="Times New Roman CE" w:hAnsi="Times New Roman CE"/>
          <w:szCs w:val="24"/>
        </w:rPr>
        <w:t>š</w:t>
      </w:r>
      <w:r w:rsidRPr="00983988">
        <w:rPr>
          <w:rStyle w:val="02Naslov"/>
          <w:rFonts w:ascii="Times New Roman CE" w:hAnsi="Times New Roman CE"/>
          <w:szCs w:val="24"/>
        </w:rPr>
        <w:t>titucijami v Sloveniji in tujini ter z uporabo sodobne IKT tehnologije dijake usmerjamo k trajnemu in medsebojno povezanemu  znanju. Vse to so tudi priložnosti za  spodbujanje h kritičnemu razmišljanju, uporabnosti znanj in rešitev.</w:t>
      </w:r>
    </w:p>
    <w:p w:rsidR="008C7E15" w:rsidRPr="00983988" w:rsidRDefault="008C7E15" w:rsidP="008C7E15">
      <w:pPr>
        <w:suppressAutoHyphens/>
        <w:spacing w:after="199"/>
        <w:jc w:val="both"/>
        <w:rPr>
          <w:rStyle w:val="02Naslov"/>
          <w:rFonts w:ascii="Times New Roman CE" w:hAnsi="Times New Roman CE"/>
          <w:szCs w:val="24"/>
        </w:rPr>
      </w:pPr>
      <w:r w:rsidRPr="00983988">
        <w:rPr>
          <w:rStyle w:val="02Naslov"/>
          <w:rFonts w:ascii="Times New Roman CE" w:hAnsi="Times New Roman CE"/>
          <w:szCs w:val="24"/>
        </w:rPr>
        <w:t>Gimnazija Celje Center je vklj</w:t>
      </w:r>
      <w:r>
        <w:rPr>
          <w:rStyle w:val="02Naslov"/>
          <w:rFonts w:ascii="Times New Roman CE" w:hAnsi="Times New Roman CE"/>
          <w:szCs w:val="24"/>
        </w:rPr>
        <w:t>učena v tri mednarodne projekte:</w:t>
      </w:r>
    </w:p>
    <w:p w:rsidR="008C7E15" w:rsidRPr="00983988" w:rsidRDefault="008C7E15" w:rsidP="008C7E15">
      <w:pPr>
        <w:jc w:val="both"/>
        <w:rPr>
          <w:rFonts w:ascii="Times New Roman CE" w:hAnsi="Times New Roman CE"/>
          <w:szCs w:val="24"/>
        </w:rPr>
      </w:pPr>
      <w:r w:rsidRPr="00983988">
        <w:rPr>
          <w:rStyle w:val="02Naslov"/>
          <w:rFonts w:ascii="Times New Roman CE" w:hAnsi="Times New Roman CE"/>
          <w:szCs w:val="24"/>
        </w:rPr>
        <w:t xml:space="preserve">UNESCO  - </w:t>
      </w:r>
      <w:r w:rsidRPr="00983988">
        <w:rPr>
          <w:rFonts w:ascii="Times New Roman CE" w:hAnsi="Times New Roman CE"/>
          <w:szCs w:val="24"/>
        </w:rPr>
        <w:t xml:space="preserve">kot članica </w:t>
      </w:r>
      <w:r w:rsidRPr="00983988">
        <w:rPr>
          <w:rFonts w:ascii="Times New Roman CE" w:hAnsi="Times New Roman CE"/>
          <w:b/>
          <w:szCs w:val="24"/>
        </w:rPr>
        <w:t>UNESCO ASP</w:t>
      </w:r>
      <w:r w:rsidRPr="00983988">
        <w:rPr>
          <w:rFonts w:ascii="Times New Roman CE" w:hAnsi="Times New Roman CE"/>
          <w:szCs w:val="24"/>
        </w:rPr>
        <w:t xml:space="preserve"> mreže</w:t>
      </w:r>
      <w:r w:rsidR="00284634">
        <w:rPr>
          <w:rFonts w:ascii="Times New Roman CE" w:hAnsi="Times New Roman CE"/>
          <w:szCs w:val="24"/>
        </w:rPr>
        <w:t xml:space="preserve"> je</w:t>
      </w:r>
      <w:r w:rsidRPr="00983988">
        <w:rPr>
          <w:rFonts w:ascii="Times New Roman CE" w:hAnsi="Times New Roman CE"/>
          <w:szCs w:val="24"/>
        </w:rPr>
        <w:t xml:space="preserve"> zavezana k spodbujanju in uresničevanju UNESCO načel, kar uresničujemo preko projektov, s katerimi poskušamo mladino čim bolje pripraviti na izzive vedno bolj kompleksnega in medsebojno odvisnega sveta. </w:t>
      </w:r>
    </w:p>
    <w:p w:rsidR="008C7E15" w:rsidRPr="00983988" w:rsidRDefault="00284634" w:rsidP="008C7E15">
      <w:pPr>
        <w:jc w:val="both"/>
        <w:rPr>
          <w:rFonts w:ascii="Times New Roman CE" w:hAnsi="Times New Roman CE"/>
          <w:color w:val="000000"/>
          <w:szCs w:val="24"/>
        </w:rPr>
      </w:pPr>
      <w:r>
        <w:rPr>
          <w:rFonts w:ascii="Times New Roman CE" w:hAnsi="Times New Roman CE"/>
          <w:szCs w:val="24"/>
        </w:rPr>
        <w:t>Vključujemo</w:t>
      </w:r>
      <w:r w:rsidR="008C7E15">
        <w:rPr>
          <w:rFonts w:ascii="Times New Roman CE" w:hAnsi="Times New Roman CE"/>
          <w:szCs w:val="24"/>
        </w:rPr>
        <w:t xml:space="preserve"> se v </w:t>
      </w:r>
      <w:r w:rsidR="008C7E15" w:rsidRPr="00983988">
        <w:rPr>
          <w:rFonts w:ascii="Times New Roman CE" w:hAnsi="Times New Roman CE"/>
          <w:szCs w:val="24"/>
        </w:rPr>
        <w:t xml:space="preserve"> </w:t>
      </w:r>
      <w:r w:rsidR="008C7E15" w:rsidRPr="00983988">
        <w:rPr>
          <w:rFonts w:ascii="Times New Roman CE" w:hAnsi="Times New Roman CE"/>
          <w:color w:val="000000"/>
          <w:szCs w:val="24"/>
        </w:rPr>
        <w:t xml:space="preserve">mednarodne UNESCO projekte (npr. ENO </w:t>
      </w:r>
      <w:proofErr w:type="spellStart"/>
      <w:r w:rsidR="008C7E15" w:rsidRPr="00983988">
        <w:rPr>
          <w:rFonts w:ascii="Times New Roman CE" w:hAnsi="Times New Roman CE"/>
          <w:color w:val="000000"/>
          <w:szCs w:val="24"/>
        </w:rPr>
        <w:t>Tree</w:t>
      </w:r>
      <w:proofErr w:type="spellEnd"/>
      <w:r w:rsidR="008C7E15" w:rsidRPr="00983988">
        <w:rPr>
          <w:rFonts w:ascii="Times New Roman CE" w:hAnsi="Times New Roman CE"/>
          <w:color w:val="000000"/>
          <w:szCs w:val="24"/>
        </w:rPr>
        <w:t xml:space="preserve"> </w:t>
      </w:r>
      <w:proofErr w:type="spellStart"/>
      <w:r w:rsidR="008C7E15" w:rsidRPr="00983988">
        <w:rPr>
          <w:rFonts w:ascii="Times New Roman CE" w:hAnsi="Times New Roman CE"/>
          <w:color w:val="000000"/>
          <w:szCs w:val="24"/>
        </w:rPr>
        <w:t>Planting</w:t>
      </w:r>
      <w:proofErr w:type="spellEnd"/>
      <w:r w:rsidR="008C7E15" w:rsidRPr="00983988">
        <w:rPr>
          <w:rFonts w:ascii="Times New Roman CE" w:hAnsi="Times New Roman CE"/>
          <w:color w:val="000000"/>
          <w:szCs w:val="24"/>
        </w:rPr>
        <w:t xml:space="preserve"> </w:t>
      </w:r>
      <w:proofErr w:type="spellStart"/>
      <w:r w:rsidR="008C7E15" w:rsidRPr="00983988">
        <w:rPr>
          <w:rFonts w:ascii="Times New Roman CE" w:hAnsi="Times New Roman CE"/>
          <w:color w:val="000000"/>
          <w:szCs w:val="24"/>
        </w:rPr>
        <w:t>Event</w:t>
      </w:r>
      <w:proofErr w:type="spellEnd"/>
      <w:r w:rsidR="008C7E15" w:rsidRPr="00983988">
        <w:rPr>
          <w:rFonts w:ascii="Times New Roman CE" w:hAnsi="Times New Roman CE"/>
          <w:color w:val="000000"/>
          <w:szCs w:val="24"/>
        </w:rPr>
        <w:t xml:space="preserve">) </w:t>
      </w:r>
      <w:r>
        <w:rPr>
          <w:rFonts w:ascii="Times New Roman CE" w:hAnsi="Times New Roman CE"/>
          <w:color w:val="000000"/>
          <w:szCs w:val="24"/>
        </w:rPr>
        <w:t>in aktualne akcije ter obeležujemo</w:t>
      </w:r>
      <w:r w:rsidR="008C7E15" w:rsidRPr="00983988">
        <w:rPr>
          <w:rFonts w:ascii="Times New Roman CE" w:hAnsi="Times New Roman CE"/>
          <w:color w:val="000000"/>
          <w:szCs w:val="24"/>
        </w:rPr>
        <w:t xml:space="preserve"> mednarodna desetletja, leta in dneve (npr. dan pismenosti, dan miru, dan strpnosti, dan boja proti AIDS-u, dan človekovih pravic, dan maternega jezika, dan poezije, dan  vode, dan Zemlje, dan družin, …).</w:t>
      </w:r>
    </w:p>
    <w:p w:rsidR="008C7E15" w:rsidRPr="00983988" w:rsidRDefault="008C7E15" w:rsidP="008C7E15">
      <w:pPr>
        <w:jc w:val="both"/>
        <w:rPr>
          <w:rFonts w:ascii="Times New Roman CE" w:hAnsi="Times New Roman CE"/>
          <w:szCs w:val="24"/>
        </w:rPr>
      </w:pPr>
    </w:p>
    <w:p w:rsidR="008C7E15" w:rsidRPr="00983988" w:rsidRDefault="008C7E15" w:rsidP="008C7E15">
      <w:pPr>
        <w:jc w:val="both"/>
        <w:rPr>
          <w:rFonts w:ascii="Times New Roman CE" w:hAnsi="Times New Roman CE"/>
          <w:szCs w:val="24"/>
        </w:rPr>
      </w:pPr>
      <w:r w:rsidRPr="00983988">
        <w:rPr>
          <w:rStyle w:val="02Naslov"/>
          <w:rFonts w:ascii="Times New Roman CE" w:hAnsi="Times New Roman CE"/>
          <w:szCs w:val="24"/>
        </w:rPr>
        <w:t>EKOŠOLA -</w:t>
      </w:r>
      <w:r w:rsidRPr="00983988">
        <w:rPr>
          <w:rFonts w:ascii="Times New Roman CE" w:hAnsi="Times New Roman CE"/>
          <w:szCs w:val="24"/>
        </w:rPr>
        <w:t xml:space="preserve"> je projekt evropskega združenja </w:t>
      </w:r>
      <w:r w:rsidRPr="00983988">
        <w:rPr>
          <w:rFonts w:ascii="Times New Roman CE" w:hAnsi="Times New Roman CE"/>
          <w:b/>
          <w:szCs w:val="24"/>
        </w:rPr>
        <w:t>FFE</w:t>
      </w:r>
      <w:r w:rsidRPr="00983988">
        <w:rPr>
          <w:rFonts w:ascii="Times New Roman CE" w:hAnsi="Times New Roman CE"/>
          <w:szCs w:val="24"/>
        </w:rPr>
        <w:t xml:space="preserve"> in je sestavni del prizadevanj Evropske unije za okoljevarstveno izobraževanje.</w:t>
      </w:r>
      <w:r>
        <w:rPr>
          <w:rFonts w:ascii="Times New Roman CE" w:hAnsi="Times New Roman CE"/>
          <w:szCs w:val="24"/>
        </w:rPr>
        <w:t xml:space="preserve"> </w:t>
      </w:r>
      <w:r w:rsidRPr="00983988">
        <w:rPr>
          <w:rFonts w:ascii="Times New Roman CE" w:hAnsi="Times New Roman CE"/>
          <w:szCs w:val="24"/>
        </w:rPr>
        <w:t xml:space="preserve">S tem projektom želimo dijakom in dijakinjam naše šole ozavestiti odgovoren odnos do ravnanja z okoljem in življenja v njem. To pa je mogoče izvesti ne samo z izobraževanjem in pridobivanjem znanja, ampak tudi z dejavnim spreminjanjem kulture ravnanja in obnašanja. </w:t>
      </w:r>
    </w:p>
    <w:p w:rsidR="008C7E15" w:rsidRPr="00983988" w:rsidRDefault="008C7E15" w:rsidP="008C7E15">
      <w:pPr>
        <w:suppressAutoHyphens/>
        <w:spacing w:after="199"/>
        <w:jc w:val="both"/>
        <w:rPr>
          <w:rFonts w:ascii="Times New Roman CE" w:hAnsi="Times New Roman CE"/>
          <w:szCs w:val="24"/>
        </w:rPr>
      </w:pPr>
      <w:r>
        <w:rPr>
          <w:rFonts w:ascii="Times New Roman CE" w:hAnsi="Times New Roman CE"/>
          <w:szCs w:val="24"/>
        </w:rPr>
        <w:t>Okoljske vsebine so bile</w:t>
      </w:r>
      <w:r w:rsidRPr="00983988">
        <w:rPr>
          <w:rFonts w:ascii="Times New Roman CE" w:hAnsi="Times New Roman CE"/>
          <w:szCs w:val="24"/>
        </w:rPr>
        <w:t xml:space="preserve"> vključene v vsa predmetna področja. </w:t>
      </w:r>
      <w:r w:rsidR="00284634">
        <w:rPr>
          <w:rFonts w:ascii="Times New Roman CE" w:hAnsi="Times New Roman CE"/>
          <w:szCs w:val="24"/>
        </w:rPr>
        <w:t>Organiziramo</w:t>
      </w:r>
      <w:r>
        <w:rPr>
          <w:rFonts w:ascii="Times New Roman CE" w:hAnsi="Times New Roman CE"/>
          <w:szCs w:val="24"/>
        </w:rPr>
        <w:t xml:space="preserve"> dejavnosti, ki so</w:t>
      </w:r>
      <w:r w:rsidRPr="00983988">
        <w:rPr>
          <w:rFonts w:ascii="Times New Roman CE" w:hAnsi="Times New Roman CE"/>
          <w:szCs w:val="24"/>
        </w:rPr>
        <w:t xml:space="preserve"> odraz ustvarjalnosti no</w:t>
      </w:r>
      <w:r w:rsidR="00284634">
        <w:rPr>
          <w:rFonts w:ascii="Times New Roman CE" w:hAnsi="Times New Roman CE"/>
          <w:szCs w:val="24"/>
        </w:rPr>
        <w:t>vih idej in akcij, se povezujemo</w:t>
      </w:r>
      <w:r w:rsidRPr="00983988">
        <w:rPr>
          <w:rFonts w:ascii="Times New Roman CE" w:hAnsi="Times New Roman CE"/>
          <w:szCs w:val="24"/>
        </w:rPr>
        <w:t xml:space="preserve"> z zunanjimi partnerji in drugimi šolami v Sloveniji kot tudi v Evropi. Svoje</w:t>
      </w:r>
      <w:r w:rsidR="00284634">
        <w:rPr>
          <w:rFonts w:ascii="Times New Roman CE" w:hAnsi="Times New Roman CE"/>
          <w:szCs w:val="24"/>
        </w:rPr>
        <w:t xml:space="preserve"> dosežke  predstavljamo</w:t>
      </w:r>
      <w:r w:rsidRPr="00983988">
        <w:rPr>
          <w:rFonts w:ascii="Times New Roman CE" w:hAnsi="Times New Roman CE"/>
          <w:szCs w:val="24"/>
        </w:rPr>
        <w:t xml:space="preserve"> na </w:t>
      </w:r>
      <w:proofErr w:type="spellStart"/>
      <w:r w:rsidRPr="00983988">
        <w:rPr>
          <w:rFonts w:ascii="Times New Roman CE" w:hAnsi="Times New Roman CE"/>
          <w:szCs w:val="24"/>
        </w:rPr>
        <w:t>Ekodnevu</w:t>
      </w:r>
      <w:proofErr w:type="spellEnd"/>
      <w:r w:rsidRPr="00983988">
        <w:rPr>
          <w:rFonts w:ascii="Times New Roman CE" w:hAnsi="Times New Roman CE"/>
          <w:szCs w:val="24"/>
        </w:rPr>
        <w:t xml:space="preserve">, sejmu </w:t>
      </w:r>
      <w:proofErr w:type="spellStart"/>
      <w:r w:rsidRPr="00983988">
        <w:rPr>
          <w:rFonts w:ascii="Times New Roman CE" w:hAnsi="Times New Roman CE"/>
          <w:szCs w:val="24"/>
        </w:rPr>
        <w:t>Altermed</w:t>
      </w:r>
      <w:proofErr w:type="spellEnd"/>
      <w:r w:rsidRPr="00983988">
        <w:rPr>
          <w:rFonts w:ascii="Times New Roman CE" w:hAnsi="Times New Roman CE"/>
          <w:szCs w:val="24"/>
        </w:rPr>
        <w:t xml:space="preserve"> in spletni strani </w:t>
      </w:r>
      <w:hyperlink r:id="rId9" w:history="1">
        <w:r w:rsidRPr="002D1748">
          <w:rPr>
            <w:rStyle w:val="Hiperpovezava"/>
            <w:rFonts w:ascii="Times New Roman CE" w:hAnsi="Times New Roman CE"/>
            <w:szCs w:val="24"/>
          </w:rPr>
          <w:t>http://ekosola.gcc.si</w:t>
        </w:r>
      </w:hyperlink>
    </w:p>
    <w:p w:rsidR="008C7E15" w:rsidRPr="00983988" w:rsidRDefault="008C7E15" w:rsidP="008C7E15">
      <w:pPr>
        <w:jc w:val="both"/>
        <w:rPr>
          <w:rFonts w:ascii="Times New Roman CE" w:hAnsi="Times New Roman CE"/>
          <w:szCs w:val="24"/>
        </w:rPr>
      </w:pPr>
    </w:p>
    <w:p w:rsidR="008C7E15" w:rsidRPr="00983988" w:rsidRDefault="008C7E15" w:rsidP="008C7E15">
      <w:pPr>
        <w:jc w:val="both"/>
        <w:rPr>
          <w:rFonts w:ascii="Times New Roman CE" w:hAnsi="Times New Roman CE"/>
          <w:color w:val="000000"/>
          <w:szCs w:val="24"/>
        </w:rPr>
      </w:pPr>
      <w:r w:rsidRPr="008F62BC">
        <w:rPr>
          <w:rFonts w:ascii="Times New Roman CE" w:hAnsi="Times New Roman CE"/>
          <w:b/>
          <w:color w:val="000000"/>
          <w:szCs w:val="24"/>
        </w:rPr>
        <w:t>IZOBRAŽEVANJE ZA SOCIALNO PRAVIČNOST</w:t>
      </w:r>
      <w:r w:rsidRPr="00983988">
        <w:rPr>
          <w:rFonts w:ascii="Times New Roman CE" w:hAnsi="Times New Roman CE"/>
          <w:color w:val="000000"/>
          <w:szCs w:val="24"/>
        </w:rPr>
        <w:t xml:space="preserve"> (</w:t>
      </w:r>
      <w:proofErr w:type="spellStart"/>
      <w:r w:rsidRPr="00983988">
        <w:rPr>
          <w:rFonts w:ascii="Times New Roman CE" w:hAnsi="Times New Roman CE"/>
          <w:color w:val="000000"/>
          <w:szCs w:val="24"/>
        </w:rPr>
        <w:t>Education</w:t>
      </w:r>
      <w:proofErr w:type="spellEnd"/>
      <w:r w:rsidRPr="00983988">
        <w:rPr>
          <w:rFonts w:ascii="Times New Roman CE" w:hAnsi="Times New Roman CE"/>
          <w:color w:val="000000"/>
          <w:szCs w:val="24"/>
        </w:rPr>
        <w:t xml:space="preserve"> </w:t>
      </w:r>
      <w:proofErr w:type="spellStart"/>
      <w:r w:rsidRPr="00983988">
        <w:rPr>
          <w:rFonts w:ascii="Times New Roman CE" w:hAnsi="Times New Roman CE"/>
          <w:color w:val="000000"/>
          <w:szCs w:val="24"/>
        </w:rPr>
        <w:t>for</w:t>
      </w:r>
      <w:proofErr w:type="spellEnd"/>
      <w:r w:rsidRPr="00983988">
        <w:rPr>
          <w:rFonts w:ascii="Times New Roman CE" w:hAnsi="Times New Roman CE"/>
          <w:color w:val="000000"/>
          <w:szCs w:val="24"/>
        </w:rPr>
        <w:t xml:space="preserve"> Social Justice)</w:t>
      </w:r>
      <w:r>
        <w:rPr>
          <w:rFonts w:ascii="Times New Roman CE" w:hAnsi="Times New Roman CE"/>
          <w:color w:val="000000"/>
          <w:szCs w:val="24"/>
        </w:rPr>
        <w:t xml:space="preserve"> je projekt</w:t>
      </w:r>
      <w:r w:rsidRPr="00983988">
        <w:rPr>
          <w:rFonts w:ascii="Times New Roman CE" w:hAnsi="Times New Roman CE"/>
          <w:color w:val="000000"/>
          <w:szCs w:val="24"/>
        </w:rPr>
        <w:t>, ki ga delno sofinancira Evropska komisija, v Sloveniji pa koordinira I</w:t>
      </w:r>
      <w:r w:rsidR="00284634">
        <w:rPr>
          <w:rFonts w:ascii="Times New Roman CE" w:hAnsi="Times New Roman CE"/>
          <w:color w:val="000000"/>
          <w:szCs w:val="24"/>
        </w:rPr>
        <w:t>nstitut za afriške študije. N</w:t>
      </w:r>
      <w:r w:rsidRPr="00983988">
        <w:rPr>
          <w:rFonts w:ascii="Times New Roman CE" w:hAnsi="Times New Roman CE"/>
          <w:color w:val="000000"/>
          <w:szCs w:val="24"/>
        </w:rPr>
        <w:t>astal</w:t>
      </w:r>
      <w:r w:rsidR="00284634">
        <w:rPr>
          <w:rFonts w:ascii="Times New Roman CE" w:hAnsi="Times New Roman CE"/>
          <w:color w:val="000000"/>
          <w:szCs w:val="24"/>
        </w:rPr>
        <w:t xml:space="preserve"> je</w:t>
      </w:r>
      <w:r w:rsidRPr="00983988">
        <w:rPr>
          <w:rFonts w:ascii="Times New Roman CE" w:hAnsi="Times New Roman CE"/>
          <w:color w:val="000000"/>
          <w:szCs w:val="24"/>
        </w:rPr>
        <w:t xml:space="preserve"> v sodelovanju s sedmimi partnerji evrops</w:t>
      </w:r>
      <w:r w:rsidR="00B83656">
        <w:rPr>
          <w:rFonts w:ascii="Times New Roman CE" w:hAnsi="Times New Roman CE"/>
          <w:color w:val="000000"/>
          <w:szCs w:val="24"/>
        </w:rPr>
        <w:t>kih držav članic Evropske unije</w:t>
      </w:r>
      <w:r w:rsidRPr="00983988">
        <w:rPr>
          <w:rFonts w:ascii="Times New Roman CE" w:hAnsi="Times New Roman CE"/>
          <w:color w:val="000000"/>
          <w:szCs w:val="24"/>
        </w:rPr>
        <w:t xml:space="preserve"> (Velika Britanija Portugalska, Estonija, Latvija, Romunija, Bolgarija in </w:t>
      </w:r>
      <w:r w:rsidR="00284634">
        <w:rPr>
          <w:rFonts w:ascii="Times New Roman CE" w:hAnsi="Times New Roman CE"/>
          <w:color w:val="000000"/>
          <w:szCs w:val="24"/>
        </w:rPr>
        <w:t>Slovenija)</w:t>
      </w:r>
      <w:r w:rsidR="00B83656">
        <w:rPr>
          <w:rFonts w:ascii="Times New Roman CE" w:hAnsi="Times New Roman CE"/>
          <w:color w:val="000000"/>
          <w:szCs w:val="24"/>
        </w:rPr>
        <w:t>.</w:t>
      </w:r>
      <w:r w:rsidR="00284634">
        <w:rPr>
          <w:rFonts w:ascii="Times New Roman CE" w:hAnsi="Times New Roman CE"/>
          <w:color w:val="000000"/>
          <w:szCs w:val="24"/>
        </w:rPr>
        <w:t xml:space="preserve"> Projekt  poteka</w:t>
      </w:r>
      <w:r w:rsidRPr="00983988">
        <w:rPr>
          <w:rFonts w:ascii="Times New Roman CE" w:hAnsi="Times New Roman CE"/>
          <w:color w:val="000000"/>
          <w:szCs w:val="24"/>
        </w:rPr>
        <w:t xml:space="preserve"> v obdobju treh let oz. od l. 2009 do 2012.</w:t>
      </w:r>
      <w:r w:rsidR="00284634">
        <w:rPr>
          <w:rFonts w:ascii="Times New Roman CE" w:hAnsi="Times New Roman CE"/>
          <w:color w:val="000000"/>
          <w:szCs w:val="24"/>
        </w:rPr>
        <w:t xml:space="preserve"> </w:t>
      </w:r>
      <w:r w:rsidRPr="00983988">
        <w:rPr>
          <w:rFonts w:ascii="Times New Roman CE" w:hAnsi="Times New Roman CE"/>
          <w:color w:val="000000"/>
          <w:szCs w:val="24"/>
        </w:rPr>
        <w:t>Namen projekta je spodbujati učitelje in učence k uveljavljanju in prakticiranju različnih tem povezanih z globalnim državljanstvom obravnavanih pri posameznih rednih predmetih, ter kritičen pregled učnega načrta in iskanje možnosti za spremembe.</w:t>
      </w:r>
    </w:p>
    <w:p w:rsidR="008C7E15" w:rsidRPr="00983988" w:rsidRDefault="008C7E15" w:rsidP="008C7E15">
      <w:pPr>
        <w:jc w:val="both"/>
        <w:rPr>
          <w:rFonts w:ascii="Times New Roman CE" w:hAnsi="Times New Roman CE"/>
          <w:color w:val="000000"/>
          <w:szCs w:val="24"/>
        </w:rPr>
      </w:pPr>
    </w:p>
    <w:p w:rsidR="008C7E15" w:rsidRPr="008F62BC" w:rsidRDefault="008C7E15" w:rsidP="008C7E15">
      <w:pPr>
        <w:shd w:val="clear" w:color="auto" w:fill="FFFFFF"/>
        <w:jc w:val="both"/>
        <w:rPr>
          <w:rFonts w:ascii="Times New Roman CE" w:hAnsi="Times New Roman CE" w:cs="Arial"/>
          <w:color w:val="000000"/>
          <w:szCs w:val="24"/>
        </w:rPr>
      </w:pPr>
      <w:r w:rsidRPr="00983988">
        <w:rPr>
          <w:rFonts w:ascii="Times New Roman CE" w:hAnsi="Times New Roman CE"/>
          <w:color w:val="000000"/>
          <w:szCs w:val="24"/>
        </w:rPr>
        <w:t xml:space="preserve">Z vključenost v mednarodne projekte smo nadgradili še z mladinskim gledališkim projektom - </w:t>
      </w:r>
      <w:r w:rsidRPr="00983988">
        <w:rPr>
          <w:rFonts w:ascii="Times New Roman CE" w:hAnsi="Times New Roman CE" w:cs="Arial"/>
          <w:b/>
          <w:color w:val="000000"/>
          <w:szCs w:val="24"/>
        </w:rPr>
        <w:t>IŠČEM SVOJE MESTO POD SON</w:t>
      </w:r>
      <w:r>
        <w:rPr>
          <w:rFonts w:ascii="Times New Roman CE" w:hAnsi="Times New Roman CE" w:cs="Arial"/>
          <w:b/>
          <w:color w:val="000000"/>
          <w:szCs w:val="24"/>
        </w:rPr>
        <w:t>EM.</w:t>
      </w:r>
      <w:r w:rsidRPr="008F62BC">
        <w:rPr>
          <w:rFonts w:ascii="Comic Sans MS" w:hAnsi="Comic Sans MS"/>
          <w:color w:val="000000"/>
          <w:sz w:val="20"/>
        </w:rPr>
        <w:t xml:space="preserve"> </w:t>
      </w:r>
      <w:r w:rsidRPr="008F62BC">
        <w:rPr>
          <w:rFonts w:ascii="Times New Roman CE" w:hAnsi="Times New Roman CE" w:cs="Arial"/>
          <w:color w:val="000000"/>
          <w:szCs w:val="24"/>
        </w:rPr>
        <w:t xml:space="preserve">V njem sodelujejo – Gimnazija Celje - Center, </w:t>
      </w:r>
      <w:r w:rsidRPr="008F62BC">
        <w:rPr>
          <w:rFonts w:ascii="Times New Roman CE" w:hAnsi="Times New Roman CE" w:cs="Arial"/>
          <w:color w:val="000000"/>
          <w:szCs w:val="24"/>
        </w:rPr>
        <w:lastRenderedPageBreak/>
        <w:t xml:space="preserve">Hiša kulture Celje in center CEKOM </w:t>
      </w:r>
      <w:proofErr w:type="spellStart"/>
      <w:r w:rsidRPr="008F62BC">
        <w:rPr>
          <w:rFonts w:ascii="Times New Roman CE" w:hAnsi="Times New Roman CE" w:cs="Arial"/>
          <w:color w:val="000000"/>
          <w:szCs w:val="24"/>
        </w:rPr>
        <w:t>Zrenjanin</w:t>
      </w:r>
      <w:proofErr w:type="spellEnd"/>
      <w:r w:rsidRPr="008F62BC">
        <w:rPr>
          <w:rFonts w:ascii="Times New Roman CE" w:hAnsi="Times New Roman CE" w:cs="Arial"/>
          <w:color w:val="000000"/>
          <w:szCs w:val="24"/>
        </w:rPr>
        <w:t xml:space="preserve"> (Srbija)</w:t>
      </w:r>
      <w:r w:rsidR="00284634">
        <w:rPr>
          <w:rFonts w:ascii="Times New Roman CE" w:hAnsi="Times New Roman CE" w:cs="Arial"/>
          <w:color w:val="000000"/>
          <w:szCs w:val="24"/>
        </w:rPr>
        <w:t>. Projekt sofinancira</w:t>
      </w:r>
      <w:r w:rsidRPr="008F62BC">
        <w:rPr>
          <w:rFonts w:ascii="Times New Roman CE" w:hAnsi="Times New Roman CE" w:cs="Arial"/>
          <w:color w:val="000000"/>
          <w:szCs w:val="24"/>
        </w:rPr>
        <w:t xml:space="preserve"> tudi Evropska unija.</w:t>
      </w:r>
    </w:p>
    <w:p w:rsidR="008C7E15" w:rsidRDefault="008C7E15" w:rsidP="008C7E15">
      <w:pPr>
        <w:jc w:val="both"/>
        <w:rPr>
          <w:rFonts w:ascii="Times New Roman CE" w:hAnsi="Times New Roman CE" w:cs="Arial"/>
          <w:b/>
          <w:color w:val="000000"/>
          <w:szCs w:val="24"/>
        </w:rPr>
      </w:pPr>
      <w:r>
        <w:rPr>
          <w:rFonts w:ascii="Times New Roman CE" w:hAnsi="Times New Roman CE" w:cs="Arial"/>
          <w:b/>
          <w:color w:val="000000"/>
          <w:szCs w:val="24"/>
        </w:rPr>
        <w:t xml:space="preserve"> </w:t>
      </w:r>
    </w:p>
    <w:p w:rsidR="008C7E15" w:rsidRDefault="008C7E15" w:rsidP="008C7E15">
      <w:pPr>
        <w:jc w:val="both"/>
        <w:rPr>
          <w:rFonts w:ascii="Times New Roman CE" w:hAnsi="Times New Roman CE"/>
          <w:color w:val="000000"/>
          <w:szCs w:val="24"/>
        </w:rPr>
      </w:pPr>
      <w:r w:rsidRPr="008F62BC">
        <w:rPr>
          <w:rFonts w:ascii="Times New Roman CE" w:hAnsi="Times New Roman CE"/>
          <w:b/>
          <w:color w:val="000000"/>
          <w:szCs w:val="24"/>
        </w:rPr>
        <w:t>EVROPSKA VAS</w:t>
      </w:r>
      <w:r>
        <w:rPr>
          <w:rFonts w:ascii="Times New Roman CE" w:hAnsi="Times New Roman CE"/>
          <w:color w:val="000000"/>
          <w:szCs w:val="24"/>
        </w:rPr>
        <w:t xml:space="preserve"> je projekt, v katerem sodelujemo s predstavitvijo drž</w:t>
      </w:r>
      <w:r w:rsidR="005055F3">
        <w:rPr>
          <w:rFonts w:ascii="Times New Roman CE" w:hAnsi="Times New Roman CE"/>
          <w:color w:val="000000"/>
          <w:szCs w:val="24"/>
        </w:rPr>
        <w:t>ave EU. N</w:t>
      </w:r>
      <w:r>
        <w:rPr>
          <w:rFonts w:ascii="Times New Roman CE" w:hAnsi="Times New Roman CE"/>
          <w:color w:val="000000"/>
          <w:szCs w:val="24"/>
        </w:rPr>
        <w:t>a prireditvi v središču Celja</w:t>
      </w:r>
      <w:r w:rsidR="005055F3">
        <w:rPr>
          <w:rFonts w:ascii="Times New Roman CE" w:hAnsi="Times New Roman CE"/>
          <w:color w:val="000000"/>
          <w:szCs w:val="24"/>
        </w:rPr>
        <w:t xml:space="preserve"> smo že predstavili pestrost in slikovitost Romunije, Irske in Poljske</w:t>
      </w:r>
      <w:r>
        <w:rPr>
          <w:rFonts w:ascii="Times New Roman CE" w:hAnsi="Times New Roman CE"/>
          <w:color w:val="000000"/>
          <w:szCs w:val="24"/>
        </w:rPr>
        <w:t>. Nosilec projekta je Šola za ravnatelje v sodelovanju s Hišo Kulture Maribor in slovenskimi osnovnimi in srednjim šolami.</w:t>
      </w:r>
    </w:p>
    <w:p w:rsidR="00284634" w:rsidRDefault="00284634" w:rsidP="008C7E15">
      <w:pPr>
        <w:jc w:val="both"/>
        <w:rPr>
          <w:rFonts w:ascii="Times New Roman CE" w:hAnsi="Times New Roman CE"/>
          <w:color w:val="000000"/>
          <w:szCs w:val="24"/>
        </w:rPr>
      </w:pPr>
      <w:r w:rsidRPr="004D2415">
        <w:rPr>
          <w:rFonts w:ascii="Times New Roman CE" w:hAnsi="Times New Roman CE"/>
          <w:b/>
          <w:color w:val="000000"/>
          <w:szCs w:val="24"/>
        </w:rPr>
        <w:t>VESELJE DO ZNANOSTI</w:t>
      </w:r>
      <w:r>
        <w:rPr>
          <w:rFonts w:ascii="Times New Roman CE" w:hAnsi="Times New Roman CE"/>
          <w:color w:val="000000"/>
          <w:szCs w:val="24"/>
        </w:rPr>
        <w:t xml:space="preserve">  je projekt, ki  ga v letošnjem šolskem letu izvajamo v sodelovanju z Gimnazijo </w:t>
      </w:r>
      <w:proofErr w:type="spellStart"/>
      <w:r>
        <w:rPr>
          <w:rFonts w:ascii="Times New Roman CE" w:hAnsi="Times New Roman CE"/>
          <w:color w:val="000000"/>
          <w:szCs w:val="24"/>
        </w:rPr>
        <w:t>Kruševac</w:t>
      </w:r>
      <w:proofErr w:type="spellEnd"/>
      <w:r>
        <w:rPr>
          <w:rFonts w:ascii="Times New Roman CE" w:hAnsi="Times New Roman CE"/>
          <w:color w:val="000000"/>
          <w:szCs w:val="24"/>
        </w:rPr>
        <w:t xml:space="preserve"> iz Srbije</w:t>
      </w:r>
      <w:r w:rsidR="004D2415">
        <w:rPr>
          <w:rFonts w:ascii="Times New Roman CE" w:hAnsi="Times New Roman CE"/>
          <w:color w:val="000000"/>
          <w:szCs w:val="24"/>
        </w:rPr>
        <w:t xml:space="preserve">. Pomeni nadgradnjo </w:t>
      </w:r>
      <w:proofErr w:type="spellStart"/>
      <w:r w:rsidR="004D2415">
        <w:rPr>
          <w:rFonts w:ascii="Times New Roman CE" w:hAnsi="Times New Roman CE"/>
          <w:color w:val="000000"/>
          <w:szCs w:val="24"/>
        </w:rPr>
        <w:t>medšolskega</w:t>
      </w:r>
      <w:proofErr w:type="spellEnd"/>
      <w:r w:rsidR="004D2415">
        <w:rPr>
          <w:rFonts w:ascii="Times New Roman CE" w:hAnsi="Times New Roman CE"/>
          <w:color w:val="000000"/>
          <w:szCs w:val="24"/>
        </w:rPr>
        <w:t xml:space="preserve"> projekta Dan znanosti, v katerem poskušamo celjskim osnovnošolcem in našim dijakom približati naravoslovne znanosti in povečati njihovo zanimanje zanje. Projekt pomeni preplet vsebin in eksperimentov s področja kemije, fizike, biologije, okoljske vzgoje, umetnosti…</w:t>
      </w:r>
    </w:p>
    <w:p w:rsidR="008C7E15" w:rsidRPr="00983988" w:rsidRDefault="008C7E15" w:rsidP="008C7E15">
      <w:pPr>
        <w:jc w:val="both"/>
        <w:rPr>
          <w:rFonts w:ascii="Times New Roman CE" w:hAnsi="Times New Roman CE"/>
          <w:color w:val="000000"/>
          <w:szCs w:val="24"/>
        </w:rPr>
      </w:pPr>
    </w:p>
    <w:p w:rsidR="008C7E15" w:rsidRPr="00983988" w:rsidRDefault="008C7E15" w:rsidP="008C7E15">
      <w:pPr>
        <w:jc w:val="both"/>
        <w:rPr>
          <w:rFonts w:ascii="Times New Roman CE" w:hAnsi="Times New Roman CE"/>
          <w:b/>
          <w:color w:val="000000"/>
          <w:szCs w:val="24"/>
        </w:rPr>
      </w:pPr>
      <w:r w:rsidRPr="00983988">
        <w:rPr>
          <w:rFonts w:ascii="Times New Roman CE" w:hAnsi="Times New Roman CE"/>
          <w:b/>
          <w:color w:val="000000"/>
          <w:szCs w:val="24"/>
        </w:rPr>
        <w:t xml:space="preserve"> V prvem in drugem letniku izvajamo šolska projekta.</w:t>
      </w:r>
    </w:p>
    <w:p w:rsidR="008C7E15" w:rsidRPr="00983988" w:rsidRDefault="008C7E15" w:rsidP="008C7E15">
      <w:pPr>
        <w:jc w:val="both"/>
        <w:rPr>
          <w:rFonts w:ascii="Times New Roman CE" w:hAnsi="Times New Roman CE"/>
          <w:color w:val="000000"/>
          <w:szCs w:val="24"/>
        </w:rPr>
      </w:pPr>
    </w:p>
    <w:p w:rsidR="008C7E15" w:rsidRPr="00983988" w:rsidRDefault="008C7E15" w:rsidP="008C7E15">
      <w:pPr>
        <w:jc w:val="both"/>
        <w:rPr>
          <w:rFonts w:ascii="Times New Roman CE" w:hAnsi="Times New Roman CE"/>
          <w:szCs w:val="24"/>
        </w:rPr>
      </w:pPr>
      <w:r w:rsidRPr="00983988">
        <w:rPr>
          <w:rFonts w:ascii="Times New Roman CE" w:hAnsi="Times New Roman CE"/>
          <w:color w:val="000000"/>
          <w:szCs w:val="24"/>
        </w:rPr>
        <w:t xml:space="preserve">Prvi letnik zaznamuje projekt </w:t>
      </w:r>
      <w:r w:rsidRPr="00983988">
        <w:rPr>
          <w:rFonts w:ascii="Times New Roman CE" w:hAnsi="Times New Roman CE"/>
          <w:b/>
          <w:color w:val="000000"/>
          <w:szCs w:val="24"/>
        </w:rPr>
        <w:t>CELJE – MESTO MOJE MLADOSTI</w:t>
      </w:r>
      <w:r w:rsidRPr="00983988">
        <w:rPr>
          <w:rFonts w:ascii="Times New Roman CE" w:hAnsi="Times New Roman CE"/>
          <w:color w:val="000000"/>
          <w:szCs w:val="24"/>
        </w:rPr>
        <w:t>. D</w:t>
      </w:r>
      <w:r w:rsidRPr="00983988">
        <w:rPr>
          <w:rFonts w:ascii="Times New Roman CE" w:hAnsi="Times New Roman CE"/>
          <w:szCs w:val="24"/>
        </w:rPr>
        <w:t xml:space="preserve">ijaki proučujejo naše mesto z različnih </w:t>
      </w:r>
      <w:r>
        <w:rPr>
          <w:rFonts w:ascii="Times New Roman CE" w:hAnsi="Times New Roman CE"/>
          <w:szCs w:val="24"/>
        </w:rPr>
        <w:t>perspektiv. Vsebinsko raznovrstni</w:t>
      </w:r>
      <w:r w:rsidRPr="00983988">
        <w:rPr>
          <w:rFonts w:ascii="Times New Roman CE" w:hAnsi="Times New Roman CE"/>
          <w:szCs w:val="24"/>
        </w:rPr>
        <w:t xml:space="preserve"> programi, drugačne metode in oblike dela, manjše število dijakov v skupinah, </w:t>
      </w:r>
      <w:proofErr w:type="spellStart"/>
      <w:r w:rsidRPr="00983988">
        <w:rPr>
          <w:rFonts w:ascii="Times New Roman CE" w:hAnsi="Times New Roman CE"/>
          <w:szCs w:val="24"/>
        </w:rPr>
        <w:t>medpredmetno</w:t>
      </w:r>
      <w:proofErr w:type="spellEnd"/>
      <w:r w:rsidRPr="00983988">
        <w:rPr>
          <w:rFonts w:ascii="Times New Roman CE" w:hAnsi="Times New Roman CE"/>
          <w:szCs w:val="24"/>
        </w:rPr>
        <w:t xml:space="preserve"> povezovanje, povezava z okoljem so zagotovilo za boljše vzgojno-izobraževalno delo in posledično trajnejše in kakovostnejše znanje. </w:t>
      </w:r>
    </w:p>
    <w:p w:rsidR="008C7E15" w:rsidRPr="00983988" w:rsidRDefault="008C7E15" w:rsidP="008C7E15">
      <w:pPr>
        <w:jc w:val="both"/>
        <w:rPr>
          <w:rFonts w:ascii="Times New Roman CE" w:hAnsi="Times New Roman CE"/>
          <w:szCs w:val="24"/>
        </w:rPr>
      </w:pPr>
    </w:p>
    <w:p w:rsidR="008C7E15" w:rsidRPr="00983988" w:rsidRDefault="008C7E15" w:rsidP="008C7E15">
      <w:pPr>
        <w:jc w:val="both"/>
        <w:rPr>
          <w:rFonts w:ascii="Times New Roman CE" w:hAnsi="Times New Roman CE"/>
          <w:color w:val="000000"/>
          <w:szCs w:val="24"/>
        </w:rPr>
      </w:pPr>
      <w:r w:rsidRPr="00983988">
        <w:rPr>
          <w:rFonts w:ascii="Times New Roman CE" w:hAnsi="Times New Roman CE"/>
          <w:szCs w:val="24"/>
        </w:rPr>
        <w:t xml:space="preserve">V drugem letniku izvajamo, v sodelovanju z Kozjanskim parkom, projekt </w:t>
      </w:r>
      <w:r w:rsidRPr="00983988">
        <w:rPr>
          <w:rFonts w:ascii="Times New Roman CE" w:hAnsi="Times New Roman CE"/>
          <w:b/>
          <w:color w:val="000000"/>
          <w:szCs w:val="24"/>
        </w:rPr>
        <w:t>ZLATO JABOLKO</w:t>
      </w:r>
      <w:r w:rsidRPr="00983988">
        <w:rPr>
          <w:rFonts w:ascii="Times New Roman CE" w:hAnsi="Times New Roman CE"/>
          <w:color w:val="000000"/>
          <w:szCs w:val="24"/>
        </w:rPr>
        <w:t xml:space="preserve">. </w:t>
      </w:r>
      <w:r>
        <w:rPr>
          <w:rFonts w:ascii="Times New Roman CE" w:hAnsi="Times New Roman CE"/>
          <w:color w:val="000000"/>
          <w:szCs w:val="24"/>
        </w:rPr>
        <w:t xml:space="preserve"> </w:t>
      </w:r>
      <w:r w:rsidRPr="00983988">
        <w:rPr>
          <w:rFonts w:ascii="Times New Roman CE" w:hAnsi="Times New Roman CE"/>
          <w:color w:val="000000"/>
          <w:szCs w:val="24"/>
        </w:rPr>
        <w:t>Dijaki pridobivajo znanja v avtentičnem okolju. Proučujejo pomen tradicije in sodobne</w:t>
      </w:r>
      <w:r w:rsidR="00284634">
        <w:rPr>
          <w:rFonts w:ascii="Times New Roman CE" w:hAnsi="Times New Roman CE"/>
          <w:color w:val="000000"/>
          <w:szCs w:val="24"/>
        </w:rPr>
        <w:t xml:space="preserve"> znanosti pri ohranjanju vredno</w:t>
      </w:r>
      <w:r w:rsidRPr="00983988">
        <w:rPr>
          <w:rFonts w:ascii="Times New Roman CE" w:hAnsi="Times New Roman CE"/>
          <w:color w:val="000000"/>
          <w:szCs w:val="24"/>
        </w:rPr>
        <w:t>t trajnostnega razvoja v zavarovanem območju.</w:t>
      </w:r>
    </w:p>
    <w:p w:rsidR="008C7E15" w:rsidRDefault="008C7E15" w:rsidP="008C7E15">
      <w:pPr>
        <w:jc w:val="both"/>
        <w:rPr>
          <w:rFonts w:ascii="Times New Roman CE" w:hAnsi="Times New Roman CE"/>
          <w:color w:val="000000"/>
          <w:szCs w:val="24"/>
        </w:rPr>
      </w:pPr>
    </w:p>
    <w:p w:rsidR="008C7E15" w:rsidRDefault="008C7E15" w:rsidP="008C7E15">
      <w:pPr>
        <w:jc w:val="both"/>
        <w:rPr>
          <w:rFonts w:ascii="Times New Roman CE" w:hAnsi="Times New Roman CE"/>
          <w:color w:val="000000"/>
          <w:szCs w:val="24"/>
        </w:rPr>
      </w:pPr>
    </w:p>
    <w:p w:rsidR="00B20BE3" w:rsidRDefault="00B20BE3" w:rsidP="008C7E15">
      <w:pPr>
        <w:jc w:val="both"/>
        <w:rPr>
          <w:rFonts w:ascii="Times New Roman CE" w:hAnsi="Times New Roman CE"/>
          <w:color w:val="000000"/>
          <w:szCs w:val="24"/>
        </w:rPr>
      </w:pPr>
      <w:r w:rsidRPr="00B20BE3">
        <w:rPr>
          <w:rFonts w:ascii="Times New Roman CE" w:hAnsi="Times New Roman CE"/>
          <w:b/>
          <w:color w:val="000000"/>
          <w:szCs w:val="24"/>
        </w:rPr>
        <w:t>V drugem letniku programa gimnazija izvajamo dva izbirna predmeta</w:t>
      </w:r>
      <w:r>
        <w:rPr>
          <w:rFonts w:ascii="Times New Roman CE" w:hAnsi="Times New Roman CE"/>
          <w:color w:val="000000"/>
          <w:szCs w:val="24"/>
        </w:rPr>
        <w:t>.</w:t>
      </w:r>
    </w:p>
    <w:p w:rsidR="00B20BE3" w:rsidRDefault="00B20BE3" w:rsidP="008C7E15">
      <w:pPr>
        <w:jc w:val="both"/>
        <w:rPr>
          <w:rFonts w:ascii="Times New Roman CE" w:hAnsi="Times New Roman CE"/>
          <w:color w:val="000000"/>
          <w:szCs w:val="24"/>
        </w:rPr>
      </w:pPr>
    </w:p>
    <w:p w:rsidR="00D26BC0" w:rsidRDefault="00D26BC0" w:rsidP="008C7E15">
      <w:pPr>
        <w:jc w:val="both"/>
        <w:rPr>
          <w:rFonts w:ascii="Times New Roman CE" w:hAnsi="Times New Roman CE"/>
          <w:b/>
          <w:color w:val="000000"/>
          <w:szCs w:val="24"/>
        </w:rPr>
      </w:pPr>
      <w:r>
        <w:rPr>
          <w:rFonts w:ascii="Times New Roman CE" w:hAnsi="Times New Roman CE"/>
          <w:b/>
          <w:color w:val="000000"/>
          <w:szCs w:val="24"/>
        </w:rPr>
        <w:t>Študij okolja – ŠOK</w:t>
      </w:r>
    </w:p>
    <w:p w:rsidR="00D26BC0" w:rsidRDefault="00D26BC0" w:rsidP="008C7E15">
      <w:pPr>
        <w:jc w:val="both"/>
        <w:rPr>
          <w:rFonts w:ascii="Times New Roman CE" w:hAnsi="Times New Roman CE"/>
          <w:b/>
          <w:color w:val="000000"/>
          <w:szCs w:val="24"/>
        </w:rPr>
      </w:pPr>
    </w:p>
    <w:p w:rsidR="005055F3" w:rsidRDefault="00D26BC0" w:rsidP="008C7E15">
      <w:pPr>
        <w:jc w:val="both"/>
        <w:rPr>
          <w:rFonts w:ascii="Times New Roman CE" w:hAnsi="Times New Roman CE"/>
          <w:color w:val="000000"/>
          <w:szCs w:val="24"/>
        </w:rPr>
      </w:pPr>
      <w:r>
        <w:rPr>
          <w:rFonts w:ascii="Times New Roman CE" w:hAnsi="Times New Roman CE"/>
          <w:color w:val="000000"/>
          <w:szCs w:val="24"/>
        </w:rPr>
        <w:t xml:space="preserve">V okviru </w:t>
      </w:r>
      <w:r w:rsidR="00B20BE3">
        <w:rPr>
          <w:rFonts w:ascii="Times New Roman CE" w:hAnsi="Times New Roman CE"/>
          <w:color w:val="000000"/>
          <w:szCs w:val="24"/>
        </w:rPr>
        <w:t>predmeta</w:t>
      </w:r>
      <w:r>
        <w:rPr>
          <w:rFonts w:ascii="Times New Roman CE" w:hAnsi="Times New Roman CE"/>
          <w:color w:val="000000"/>
          <w:szCs w:val="24"/>
        </w:rPr>
        <w:t xml:space="preserve"> Študij okolja poskušamo</w:t>
      </w:r>
      <w:r w:rsidR="00B20BE3">
        <w:rPr>
          <w:rFonts w:ascii="Times New Roman CE" w:hAnsi="Times New Roman CE"/>
          <w:color w:val="000000"/>
          <w:szCs w:val="24"/>
        </w:rPr>
        <w:t xml:space="preserve">, z </w:t>
      </w:r>
      <w:proofErr w:type="spellStart"/>
      <w:r w:rsidR="00B20BE3">
        <w:rPr>
          <w:rFonts w:ascii="Times New Roman CE" w:hAnsi="Times New Roman CE"/>
          <w:color w:val="000000"/>
          <w:szCs w:val="24"/>
        </w:rPr>
        <w:t>medpredmetno</w:t>
      </w:r>
      <w:proofErr w:type="spellEnd"/>
      <w:r w:rsidR="00B20BE3">
        <w:rPr>
          <w:rFonts w:ascii="Times New Roman CE" w:hAnsi="Times New Roman CE"/>
          <w:color w:val="000000"/>
          <w:szCs w:val="24"/>
        </w:rPr>
        <w:t xml:space="preserve"> povezavo geografije, psihologije, </w:t>
      </w:r>
      <w:r>
        <w:rPr>
          <w:rFonts w:ascii="Times New Roman CE" w:hAnsi="Times New Roman CE"/>
          <w:color w:val="000000"/>
          <w:szCs w:val="24"/>
        </w:rPr>
        <w:t xml:space="preserve">sociologije in kemije, </w:t>
      </w:r>
      <w:r w:rsidR="00B20BE3">
        <w:rPr>
          <w:rFonts w:ascii="Times New Roman CE" w:hAnsi="Times New Roman CE"/>
          <w:color w:val="000000"/>
          <w:szCs w:val="24"/>
        </w:rPr>
        <w:t xml:space="preserve"> dijakom razvijati zavedanje svojega in širšega okolja, pridobivajo znanja, vrednote in spretnosti, da bodo znali prepoznati in reševati sedanje in prihodnje probleme oz. izzive okolja. Velik poudarek dajemo tematskemu sklopu kritično potrošništvo. Uporabljamo različne aktivne metode dela in poglobljenega učenja ter se povezujemo z institucijami, ki se ukvarjajo s področjem okolja.</w:t>
      </w:r>
    </w:p>
    <w:p w:rsidR="00B20BE3" w:rsidRDefault="00B20BE3" w:rsidP="008C7E15">
      <w:pPr>
        <w:jc w:val="both"/>
        <w:rPr>
          <w:rFonts w:ascii="Times New Roman CE" w:hAnsi="Times New Roman CE"/>
          <w:color w:val="000000"/>
          <w:szCs w:val="24"/>
        </w:rPr>
      </w:pPr>
    </w:p>
    <w:p w:rsidR="00B20BE3" w:rsidRDefault="00B20BE3" w:rsidP="008C7E15">
      <w:pPr>
        <w:jc w:val="both"/>
        <w:rPr>
          <w:rFonts w:ascii="Times New Roman CE" w:hAnsi="Times New Roman CE"/>
          <w:color w:val="000000"/>
          <w:szCs w:val="24"/>
        </w:rPr>
      </w:pPr>
      <w:r w:rsidRPr="00B20BE3">
        <w:rPr>
          <w:rFonts w:ascii="Times New Roman CE" w:hAnsi="Times New Roman CE"/>
          <w:b/>
          <w:color w:val="000000"/>
          <w:szCs w:val="24"/>
        </w:rPr>
        <w:t>Javno nastopanje – JAN</w:t>
      </w:r>
      <w:r>
        <w:rPr>
          <w:rFonts w:ascii="Times New Roman CE" w:hAnsi="Times New Roman CE"/>
          <w:color w:val="000000"/>
          <w:szCs w:val="24"/>
        </w:rPr>
        <w:t>.</w:t>
      </w:r>
    </w:p>
    <w:p w:rsidR="00D26BC0" w:rsidRDefault="00D26BC0" w:rsidP="00D26BC0">
      <w:pPr>
        <w:jc w:val="both"/>
      </w:pPr>
    </w:p>
    <w:p w:rsidR="00D26BC0" w:rsidRDefault="00D26BC0" w:rsidP="00D26BC0">
      <w:pPr>
        <w:jc w:val="both"/>
      </w:pPr>
      <w:r>
        <w:t xml:space="preserve">Predmet </w:t>
      </w:r>
      <w:r w:rsidRPr="00D8725C">
        <w:rPr>
          <w:i/>
        </w:rPr>
        <w:t>Javno nastopanje</w:t>
      </w:r>
      <w:r>
        <w:t xml:space="preserve"> sestavljajo štirje sklopi, ki so povezani med seboj in dijake postopoma pripravljajo na nastop v javnosti – med drugim za pogovor za delo/štipendijo, predstavitev svoje šole/obšolske dejavnosti,  argumentov za in proti določeni trditvi, … Dijaki najprej spoznajo psihološki vidik nastopa, se naučijo premagovati tremo in obvladovati stres, sledijo osnove oblačenja in nebesedni spremljevalci govorjenja, nato osnove retorike, v zaključku pa praktične vaje, kjer dijaki usvojeno znanje povežejo s konkretnimi situacijami.</w:t>
      </w:r>
    </w:p>
    <w:p w:rsidR="00D26BC0" w:rsidRDefault="00D26BC0" w:rsidP="008C7E15">
      <w:pPr>
        <w:jc w:val="both"/>
        <w:rPr>
          <w:rFonts w:ascii="Times New Roman CE" w:hAnsi="Times New Roman CE"/>
          <w:color w:val="000000"/>
          <w:szCs w:val="24"/>
        </w:rPr>
      </w:pPr>
    </w:p>
    <w:p w:rsidR="00B20BE3" w:rsidRDefault="00B20BE3" w:rsidP="008C7E15">
      <w:pPr>
        <w:jc w:val="both"/>
        <w:rPr>
          <w:rFonts w:ascii="Times New Roman CE" w:hAnsi="Times New Roman CE"/>
          <w:color w:val="000000"/>
          <w:szCs w:val="24"/>
        </w:rPr>
      </w:pPr>
    </w:p>
    <w:p w:rsidR="005055F3" w:rsidRPr="00B20BE3" w:rsidRDefault="00B20BE3" w:rsidP="008C7E15">
      <w:pPr>
        <w:jc w:val="both"/>
        <w:rPr>
          <w:rFonts w:ascii="Times New Roman CE" w:hAnsi="Times New Roman CE"/>
          <w:b/>
          <w:color w:val="000000"/>
          <w:szCs w:val="24"/>
        </w:rPr>
      </w:pPr>
      <w:proofErr w:type="spellStart"/>
      <w:r w:rsidRPr="00B20BE3">
        <w:rPr>
          <w:rFonts w:ascii="Times New Roman CE" w:hAnsi="Times New Roman CE"/>
          <w:b/>
          <w:color w:val="000000"/>
          <w:szCs w:val="24"/>
        </w:rPr>
        <w:t>Medpredmetne</w:t>
      </w:r>
      <w:proofErr w:type="spellEnd"/>
      <w:r w:rsidRPr="00B20BE3">
        <w:rPr>
          <w:rFonts w:ascii="Times New Roman CE" w:hAnsi="Times New Roman CE"/>
          <w:b/>
          <w:color w:val="000000"/>
          <w:szCs w:val="24"/>
        </w:rPr>
        <w:t xml:space="preserve"> povezave v sklopu pouka.</w:t>
      </w:r>
    </w:p>
    <w:p w:rsidR="00B20BE3" w:rsidRDefault="00B20BE3" w:rsidP="008C7E15">
      <w:pPr>
        <w:jc w:val="both"/>
        <w:rPr>
          <w:rFonts w:ascii="Times New Roman CE" w:hAnsi="Times New Roman CE"/>
          <w:color w:val="000000"/>
          <w:szCs w:val="24"/>
        </w:rPr>
      </w:pPr>
    </w:p>
    <w:p w:rsidR="00B20BE3" w:rsidRDefault="008C7E15" w:rsidP="008C7E15">
      <w:pPr>
        <w:jc w:val="both"/>
        <w:rPr>
          <w:rFonts w:ascii="Times New Roman CE" w:hAnsi="Times New Roman CE"/>
          <w:color w:val="000000"/>
          <w:szCs w:val="24"/>
        </w:rPr>
      </w:pPr>
      <w:r>
        <w:rPr>
          <w:rFonts w:ascii="Times New Roman CE" w:hAnsi="Times New Roman CE"/>
          <w:color w:val="000000"/>
          <w:szCs w:val="24"/>
        </w:rPr>
        <w:lastRenderedPageBreak/>
        <w:t>V</w:t>
      </w:r>
      <w:r w:rsidR="00B20BE3">
        <w:rPr>
          <w:rFonts w:ascii="Times New Roman CE" w:hAnsi="Times New Roman CE"/>
          <w:color w:val="000000"/>
          <w:szCs w:val="24"/>
        </w:rPr>
        <w:t xml:space="preserve"> času »vsakdanjega pouka« pa</w:t>
      </w:r>
      <w:r>
        <w:rPr>
          <w:rFonts w:ascii="Times New Roman CE" w:hAnsi="Times New Roman CE"/>
          <w:color w:val="000000"/>
          <w:szCs w:val="24"/>
        </w:rPr>
        <w:t xml:space="preserve"> v vs</w:t>
      </w:r>
      <w:r w:rsidR="00B20BE3">
        <w:rPr>
          <w:rFonts w:ascii="Times New Roman CE" w:hAnsi="Times New Roman CE"/>
          <w:color w:val="000000"/>
          <w:szCs w:val="24"/>
        </w:rPr>
        <w:t>eh letnikih in programih izvajamo</w:t>
      </w:r>
      <w:r>
        <w:rPr>
          <w:rFonts w:ascii="Times New Roman CE" w:hAnsi="Times New Roman CE"/>
          <w:color w:val="000000"/>
          <w:szCs w:val="24"/>
        </w:rPr>
        <w:t xml:space="preserve"> številne </w:t>
      </w:r>
      <w:proofErr w:type="spellStart"/>
      <w:r>
        <w:rPr>
          <w:rFonts w:ascii="Times New Roman CE" w:hAnsi="Times New Roman CE"/>
          <w:color w:val="000000"/>
          <w:szCs w:val="24"/>
        </w:rPr>
        <w:t>medpredmetne</w:t>
      </w:r>
      <w:proofErr w:type="spellEnd"/>
      <w:r>
        <w:rPr>
          <w:rFonts w:ascii="Times New Roman CE" w:hAnsi="Times New Roman CE"/>
          <w:color w:val="000000"/>
          <w:szCs w:val="24"/>
        </w:rPr>
        <w:t xml:space="preserve"> povezave. </w:t>
      </w:r>
      <w:r w:rsidR="00B20BE3">
        <w:rPr>
          <w:rFonts w:ascii="Times New Roman CE" w:hAnsi="Times New Roman CE"/>
          <w:color w:val="000000"/>
          <w:szCs w:val="24"/>
        </w:rPr>
        <w:t xml:space="preserve">Večina povezav je </w:t>
      </w:r>
      <w:proofErr w:type="spellStart"/>
      <w:r w:rsidR="00B20BE3">
        <w:rPr>
          <w:rFonts w:ascii="Times New Roman CE" w:hAnsi="Times New Roman CE"/>
          <w:color w:val="000000"/>
          <w:szCs w:val="24"/>
        </w:rPr>
        <w:t>večpredmetnih</w:t>
      </w:r>
      <w:proofErr w:type="spellEnd"/>
      <w:r w:rsidR="00B20BE3">
        <w:rPr>
          <w:rFonts w:ascii="Times New Roman CE" w:hAnsi="Times New Roman CE"/>
          <w:color w:val="000000"/>
          <w:szCs w:val="24"/>
        </w:rPr>
        <w:t>, interdisciplinarnih in se izvajajo na horizontalnem nivoju. Povezave poskušamo izvajati tudi v obliki timskega poučevanja, čeprav je to, zaradi organizacije pouka in urnika, zelo težko izvedljivo.</w:t>
      </w:r>
    </w:p>
    <w:p w:rsidR="00B20BE3" w:rsidRDefault="00B20BE3" w:rsidP="008C7E15">
      <w:pPr>
        <w:jc w:val="both"/>
        <w:rPr>
          <w:rFonts w:ascii="Times New Roman CE" w:hAnsi="Times New Roman CE"/>
          <w:color w:val="000000"/>
          <w:szCs w:val="24"/>
        </w:rPr>
      </w:pPr>
    </w:p>
    <w:p w:rsidR="008C7E15" w:rsidRDefault="008C7E15" w:rsidP="008C7E15">
      <w:pPr>
        <w:jc w:val="both"/>
        <w:rPr>
          <w:rFonts w:ascii="Times New Roman CE" w:hAnsi="Times New Roman CE"/>
          <w:b/>
          <w:color w:val="000000"/>
          <w:szCs w:val="24"/>
        </w:rPr>
      </w:pPr>
      <w:r>
        <w:rPr>
          <w:rFonts w:ascii="Times New Roman CE" w:hAnsi="Times New Roman CE"/>
          <w:b/>
          <w:color w:val="000000"/>
          <w:szCs w:val="24"/>
        </w:rPr>
        <w:t>Prepričani smo, da</w:t>
      </w:r>
      <w:r w:rsidRPr="005722E6">
        <w:rPr>
          <w:rFonts w:ascii="Times New Roman CE" w:hAnsi="Times New Roman CE"/>
          <w:b/>
          <w:color w:val="000000"/>
          <w:szCs w:val="24"/>
        </w:rPr>
        <w:t xml:space="preserve"> tako pridobljena znanja in izkušnje omogočajo trajnejše znanje in željo po vseživljenjskem učenju.</w:t>
      </w:r>
    </w:p>
    <w:p w:rsidR="00D22849" w:rsidRDefault="00D22849" w:rsidP="008C7E15">
      <w:pPr>
        <w:jc w:val="both"/>
        <w:rPr>
          <w:rFonts w:ascii="Times New Roman CE" w:hAnsi="Times New Roman CE"/>
          <w:b/>
          <w:color w:val="000000"/>
          <w:szCs w:val="24"/>
        </w:rPr>
      </w:pPr>
    </w:p>
    <w:p w:rsidR="008C7E15" w:rsidRPr="00B20BE3" w:rsidRDefault="00807554" w:rsidP="00B20BE3">
      <w:pPr>
        <w:pStyle w:val="Odstavekseznama"/>
        <w:numPr>
          <w:ilvl w:val="0"/>
          <w:numId w:val="1"/>
        </w:numPr>
        <w:jc w:val="both"/>
        <w:rPr>
          <w:rFonts w:ascii="Times New Roman CE" w:hAnsi="Times New Roman CE"/>
          <w:b/>
          <w:color w:val="000000"/>
          <w:szCs w:val="24"/>
        </w:rPr>
      </w:pPr>
      <w:r>
        <w:rPr>
          <w:rFonts w:ascii="Times New Roman CE" w:hAnsi="Times New Roman CE"/>
          <w:b/>
          <w:color w:val="000000"/>
          <w:szCs w:val="24"/>
        </w:rPr>
        <w:t xml:space="preserve">2 Primer </w:t>
      </w:r>
      <w:proofErr w:type="spellStart"/>
      <w:r>
        <w:rPr>
          <w:rFonts w:ascii="Times New Roman CE" w:hAnsi="Times New Roman CE"/>
          <w:b/>
          <w:color w:val="000000"/>
          <w:szCs w:val="24"/>
        </w:rPr>
        <w:t>medpredmet</w:t>
      </w:r>
      <w:r w:rsidR="00B20BE3">
        <w:rPr>
          <w:rFonts w:ascii="Times New Roman CE" w:hAnsi="Times New Roman CE"/>
          <w:b/>
          <w:color w:val="000000"/>
          <w:szCs w:val="24"/>
        </w:rPr>
        <w:t>n</w:t>
      </w:r>
      <w:r>
        <w:rPr>
          <w:rFonts w:ascii="Times New Roman CE" w:hAnsi="Times New Roman CE"/>
          <w:b/>
          <w:color w:val="000000"/>
          <w:szCs w:val="24"/>
        </w:rPr>
        <w:t>e</w:t>
      </w:r>
      <w:proofErr w:type="spellEnd"/>
      <w:r w:rsidR="00B20BE3">
        <w:rPr>
          <w:rFonts w:ascii="Times New Roman CE" w:hAnsi="Times New Roman CE"/>
          <w:b/>
          <w:color w:val="000000"/>
          <w:szCs w:val="24"/>
        </w:rPr>
        <w:t xml:space="preserve"> povezave – POSELITEV SEVERNE AMERIKE</w:t>
      </w:r>
    </w:p>
    <w:p w:rsidR="008C7E15" w:rsidRPr="00983988" w:rsidRDefault="008C7E15" w:rsidP="008C7E15">
      <w:pPr>
        <w:jc w:val="right"/>
        <w:rPr>
          <w:rFonts w:ascii="Times New Roman CE" w:hAnsi="Times New Roman CE"/>
          <w:b/>
          <w:szCs w:val="24"/>
        </w:rPr>
      </w:pPr>
    </w:p>
    <w:p w:rsidR="008C7E15" w:rsidRPr="00983988" w:rsidRDefault="008C7E15" w:rsidP="008C7E15">
      <w:pPr>
        <w:jc w:val="both"/>
        <w:rPr>
          <w:rFonts w:ascii="Times New Roman CE" w:hAnsi="Times New Roman CE"/>
          <w:b/>
          <w:szCs w:val="24"/>
        </w:rPr>
      </w:pPr>
    </w:p>
    <w:p w:rsidR="00D22849" w:rsidRPr="00D22849" w:rsidRDefault="00D22849" w:rsidP="00D22849">
      <w:pPr>
        <w:spacing w:line="276" w:lineRule="auto"/>
        <w:rPr>
          <w:rFonts w:eastAsiaTheme="minorHAnsi"/>
          <w:szCs w:val="24"/>
          <w:lang w:eastAsia="en-US"/>
        </w:rPr>
      </w:pP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Avtorici sva vodji šolskih projektnih timov za MP/KP in TP.</w:t>
      </w: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Ko sva  razmišljali o najini »domači nalogi« v sklopu aktivnosti na temo opisni kriteriji in </w:t>
      </w:r>
      <w:proofErr w:type="spellStart"/>
      <w:r w:rsidRPr="00D22849">
        <w:rPr>
          <w:rFonts w:eastAsiaTheme="minorHAnsi"/>
          <w:szCs w:val="24"/>
          <w:lang w:eastAsia="en-US"/>
        </w:rPr>
        <w:t>opisniki</w:t>
      </w:r>
      <w:proofErr w:type="spellEnd"/>
      <w:r w:rsidRPr="00D22849">
        <w:rPr>
          <w:rFonts w:eastAsiaTheme="minorHAnsi"/>
          <w:szCs w:val="24"/>
          <w:lang w:eastAsia="en-US"/>
        </w:rPr>
        <w:t xml:space="preserve">, sva se sprva nameravali  </w:t>
      </w:r>
      <w:proofErr w:type="spellStart"/>
      <w:r w:rsidRPr="00D22849">
        <w:rPr>
          <w:rFonts w:eastAsiaTheme="minorHAnsi"/>
          <w:szCs w:val="24"/>
          <w:lang w:eastAsia="en-US"/>
        </w:rPr>
        <w:t>poslužiti</w:t>
      </w:r>
      <w:proofErr w:type="spellEnd"/>
      <w:r w:rsidRPr="00D22849">
        <w:rPr>
          <w:rFonts w:eastAsiaTheme="minorHAnsi"/>
          <w:szCs w:val="24"/>
          <w:lang w:eastAsia="en-US"/>
        </w:rPr>
        <w:t xml:space="preserve"> naših priprav in </w:t>
      </w:r>
      <w:proofErr w:type="spellStart"/>
      <w:r w:rsidRPr="00D22849">
        <w:rPr>
          <w:rFonts w:eastAsiaTheme="minorHAnsi"/>
          <w:szCs w:val="24"/>
          <w:lang w:eastAsia="en-US"/>
        </w:rPr>
        <w:t>opisnikov</w:t>
      </w:r>
      <w:proofErr w:type="spellEnd"/>
      <w:r w:rsidRPr="00D22849">
        <w:rPr>
          <w:rFonts w:eastAsiaTheme="minorHAnsi"/>
          <w:szCs w:val="24"/>
          <w:lang w:eastAsia="en-US"/>
        </w:rPr>
        <w:t>,  ki smo jih</w:t>
      </w:r>
      <w:r>
        <w:rPr>
          <w:rFonts w:eastAsiaTheme="minorHAnsi"/>
          <w:szCs w:val="24"/>
          <w:lang w:eastAsia="en-US"/>
        </w:rPr>
        <w:t xml:space="preserve"> izdelali za </w:t>
      </w:r>
      <w:r w:rsidRPr="00D22849">
        <w:rPr>
          <w:rFonts w:eastAsiaTheme="minorHAnsi"/>
          <w:szCs w:val="24"/>
          <w:lang w:eastAsia="en-US"/>
        </w:rPr>
        <w:t xml:space="preserve"> projek</w:t>
      </w:r>
      <w:r>
        <w:rPr>
          <w:rFonts w:eastAsiaTheme="minorHAnsi"/>
          <w:szCs w:val="24"/>
          <w:lang w:eastAsia="en-US"/>
        </w:rPr>
        <w:t xml:space="preserve">tno delo. Ker pa je na </w:t>
      </w:r>
      <w:r w:rsidRPr="00D22849">
        <w:rPr>
          <w:rFonts w:eastAsiaTheme="minorHAnsi"/>
          <w:szCs w:val="24"/>
          <w:lang w:eastAsia="en-US"/>
        </w:rPr>
        <w:t xml:space="preserve">šoli veliko MP in TP v času rednega pouka in ne le v okviru projektov, sva se odločili, da izdelava kriterije in </w:t>
      </w:r>
      <w:proofErr w:type="spellStart"/>
      <w:r w:rsidRPr="00D22849">
        <w:rPr>
          <w:rFonts w:eastAsiaTheme="minorHAnsi"/>
          <w:szCs w:val="24"/>
          <w:lang w:eastAsia="en-US"/>
        </w:rPr>
        <w:t>opisnike</w:t>
      </w:r>
      <w:proofErr w:type="spellEnd"/>
      <w:r w:rsidRPr="00D22849">
        <w:rPr>
          <w:rFonts w:eastAsiaTheme="minorHAnsi"/>
          <w:szCs w:val="24"/>
          <w:lang w:eastAsia="en-US"/>
        </w:rPr>
        <w:t xml:space="preserve"> za tovrstno povezavo. Razlog je bil tudi ta, da sva primer želeli predstaviti tudi</w:t>
      </w:r>
      <w:r>
        <w:rPr>
          <w:rFonts w:eastAsiaTheme="minorHAnsi"/>
          <w:szCs w:val="24"/>
          <w:lang w:eastAsia="en-US"/>
        </w:rPr>
        <w:t xml:space="preserve"> kolegom na šolski</w:t>
      </w:r>
      <w:r w:rsidRPr="00D22849">
        <w:rPr>
          <w:rFonts w:eastAsiaTheme="minorHAnsi"/>
          <w:szCs w:val="24"/>
          <w:lang w:eastAsia="en-US"/>
        </w:rPr>
        <w:t xml:space="preserve"> delavnici kot primer dobre prakse. Želeli sva torej enostavno, a prepričljivo </w:t>
      </w:r>
      <w:proofErr w:type="spellStart"/>
      <w:r w:rsidRPr="00D22849">
        <w:rPr>
          <w:rFonts w:eastAsiaTheme="minorHAnsi"/>
          <w:szCs w:val="24"/>
          <w:lang w:eastAsia="en-US"/>
        </w:rPr>
        <w:t>medpredmetno</w:t>
      </w:r>
      <w:proofErr w:type="spellEnd"/>
      <w:r w:rsidRPr="00D22849">
        <w:rPr>
          <w:rFonts w:eastAsiaTheme="minorHAnsi"/>
          <w:szCs w:val="24"/>
          <w:lang w:eastAsia="en-US"/>
        </w:rPr>
        <w:t xml:space="preserve"> povezavo z natančno izdelanimi in zapisanimi cilji, kriteriji in </w:t>
      </w:r>
      <w:proofErr w:type="spellStart"/>
      <w:r w:rsidRPr="00D22849">
        <w:rPr>
          <w:rFonts w:eastAsiaTheme="minorHAnsi"/>
          <w:szCs w:val="24"/>
          <w:lang w:eastAsia="en-US"/>
        </w:rPr>
        <w:t>opisniki</w:t>
      </w:r>
      <w:proofErr w:type="spellEnd"/>
      <w:r w:rsidRPr="00D22849">
        <w:rPr>
          <w:rFonts w:eastAsiaTheme="minorHAnsi"/>
          <w:szCs w:val="24"/>
          <w:lang w:eastAsia="en-US"/>
        </w:rPr>
        <w:t xml:space="preserve">. </w:t>
      </w:r>
    </w:p>
    <w:p w:rsidR="00D22849" w:rsidRPr="00D22849" w:rsidRDefault="00D22849" w:rsidP="00FD7E3A">
      <w:pPr>
        <w:spacing w:line="276" w:lineRule="auto"/>
        <w:jc w:val="both"/>
        <w:rPr>
          <w:rFonts w:eastAsiaTheme="minorHAnsi"/>
          <w:szCs w:val="24"/>
          <w:lang w:eastAsia="en-US"/>
        </w:rPr>
      </w:pP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Povezava nosi naslov Poselitev Severne Amerike. Predmeta, ki sodelujeta sta geografija in zgodovina. Predvidena je triurna povezava (zaporedne učne ure), z dvema sodelujočima učiteljema. Gre za interdisciplinarno, horizontalno povezavo. Timsko poučevanje je </w:t>
      </w:r>
      <w:proofErr w:type="spellStart"/>
      <w:r w:rsidRPr="00D22849">
        <w:rPr>
          <w:rFonts w:eastAsiaTheme="minorHAnsi"/>
          <w:szCs w:val="24"/>
          <w:lang w:eastAsia="en-US"/>
        </w:rPr>
        <w:t>kolaborativno</w:t>
      </w:r>
      <w:proofErr w:type="spellEnd"/>
      <w:r w:rsidRPr="00D22849">
        <w:rPr>
          <w:rFonts w:eastAsiaTheme="minorHAnsi"/>
          <w:szCs w:val="24"/>
          <w:lang w:eastAsia="en-US"/>
        </w:rPr>
        <w:t xml:space="preserve">, tradicionalno ter </w:t>
      </w:r>
      <w:proofErr w:type="spellStart"/>
      <w:r w:rsidRPr="00D22849">
        <w:rPr>
          <w:rFonts w:eastAsiaTheme="minorHAnsi"/>
          <w:szCs w:val="24"/>
          <w:lang w:eastAsia="en-US"/>
        </w:rPr>
        <w:t>alternacijsko</w:t>
      </w:r>
      <w:proofErr w:type="spellEnd"/>
      <w:r w:rsidRPr="00D22849">
        <w:rPr>
          <w:rFonts w:eastAsiaTheme="minorHAnsi"/>
          <w:szCs w:val="24"/>
          <w:lang w:eastAsia="en-US"/>
        </w:rPr>
        <w:t>.</w:t>
      </w:r>
    </w:p>
    <w:p w:rsidR="00D22849" w:rsidRPr="00D22849" w:rsidRDefault="00D22849" w:rsidP="00FD7E3A">
      <w:pPr>
        <w:spacing w:line="276" w:lineRule="auto"/>
        <w:jc w:val="both"/>
        <w:rPr>
          <w:rFonts w:eastAsiaTheme="minorHAnsi"/>
          <w:szCs w:val="24"/>
          <w:lang w:eastAsia="en-US"/>
        </w:rPr>
      </w:pP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Sprva naju je združila obravnavana učna snov </w:t>
      </w:r>
      <w:r>
        <w:rPr>
          <w:rFonts w:eastAsiaTheme="minorHAnsi"/>
          <w:szCs w:val="24"/>
          <w:lang w:eastAsia="en-US"/>
        </w:rPr>
        <w:t xml:space="preserve">in cilji </w:t>
      </w:r>
      <w:r w:rsidRPr="00D22849">
        <w:rPr>
          <w:rFonts w:eastAsiaTheme="minorHAnsi"/>
          <w:szCs w:val="24"/>
          <w:lang w:eastAsia="en-US"/>
        </w:rPr>
        <w:t>– vsebina torej. Vendar sva želeli, da bi povezavo nadgradili tudi z doseganjem kompetenc.</w:t>
      </w: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Najprej sva določili </w:t>
      </w:r>
      <w:r w:rsidRPr="00D22849">
        <w:rPr>
          <w:rFonts w:eastAsiaTheme="minorHAnsi"/>
          <w:b/>
          <w:szCs w:val="24"/>
          <w:lang w:eastAsia="en-US"/>
        </w:rPr>
        <w:t>skupne</w:t>
      </w:r>
      <w:r w:rsidR="00785990">
        <w:rPr>
          <w:rFonts w:eastAsiaTheme="minorHAnsi"/>
          <w:b/>
          <w:szCs w:val="24"/>
          <w:lang w:eastAsia="en-US"/>
        </w:rPr>
        <w:t xml:space="preserve"> - interdisciplinarne</w:t>
      </w:r>
      <w:r w:rsidRPr="00D22849">
        <w:rPr>
          <w:rFonts w:eastAsiaTheme="minorHAnsi"/>
          <w:szCs w:val="24"/>
          <w:lang w:eastAsia="en-US"/>
        </w:rPr>
        <w:t xml:space="preserve"> cilje povezave izhajajoče iz veljavnih učnih načrtov za geografijo in zgodovino.  Nato izdelale </w:t>
      </w:r>
      <w:r w:rsidRPr="00D22849">
        <w:rPr>
          <w:rFonts w:eastAsiaTheme="minorHAnsi"/>
          <w:b/>
          <w:szCs w:val="24"/>
          <w:lang w:eastAsia="en-US"/>
        </w:rPr>
        <w:t>cilje oz. pričakovane rezultate po predmetih</w:t>
      </w:r>
      <w:r w:rsidRPr="00D22849">
        <w:rPr>
          <w:rFonts w:eastAsiaTheme="minorHAnsi"/>
          <w:szCs w:val="24"/>
          <w:lang w:eastAsia="en-US"/>
        </w:rPr>
        <w:t xml:space="preserve">  in iz njih izpeljale konkretne </w:t>
      </w:r>
      <w:r w:rsidRPr="00D22849">
        <w:rPr>
          <w:rFonts w:eastAsiaTheme="minorHAnsi"/>
          <w:b/>
          <w:szCs w:val="24"/>
          <w:lang w:eastAsia="en-US"/>
        </w:rPr>
        <w:t>povezovalne elemente</w:t>
      </w:r>
      <w:r w:rsidRPr="00D22849">
        <w:rPr>
          <w:rFonts w:eastAsiaTheme="minorHAnsi"/>
          <w:szCs w:val="24"/>
          <w:lang w:eastAsia="en-US"/>
        </w:rPr>
        <w:t xml:space="preserve"> za oba predmeta. </w:t>
      </w:r>
    </w:p>
    <w:p w:rsidR="00D22849" w:rsidRPr="00D22849"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Pri oblikovanju </w:t>
      </w:r>
      <w:r w:rsidRPr="00D22849">
        <w:rPr>
          <w:rFonts w:eastAsiaTheme="minorHAnsi"/>
          <w:b/>
          <w:szCs w:val="24"/>
          <w:lang w:eastAsia="en-US"/>
        </w:rPr>
        <w:t>kriterijev</w:t>
      </w:r>
      <w:r w:rsidRPr="00D22849">
        <w:rPr>
          <w:rFonts w:eastAsiaTheme="minorHAnsi"/>
          <w:szCs w:val="24"/>
          <w:lang w:eastAsia="en-US"/>
        </w:rPr>
        <w:t xml:space="preserve"> sva izhajali iz rezultatov/ciljev in sva jih poskušali </w:t>
      </w:r>
      <w:proofErr w:type="spellStart"/>
      <w:r w:rsidRPr="00D22849">
        <w:rPr>
          <w:rFonts w:eastAsiaTheme="minorHAnsi"/>
          <w:szCs w:val="24"/>
          <w:lang w:eastAsia="en-US"/>
        </w:rPr>
        <w:t>čimbolj</w:t>
      </w:r>
      <w:proofErr w:type="spellEnd"/>
      <w:r w:rsidRPr="00D22849">
        <w:rPr>
          <w:rFonts w:eastAsiaTheme="minorHAnsi"/>
          <w:szCs w:val="24"/>
          <w:lang w:eastAsia="en-US"/>
        </w:rPr>
        <w:t xml:space="preserve"> konkretizirati.  Določili sva vsebinska</w:t>
      </w:r>
      <w:r w:rsidR="00785990">
        <w:rPr>
          <w:rFonts w:eastAsiaTheme="minorHAnsi"/>
          <w:szCs w:val="24"/>
          <w:lang w:eastAsia="en-US"/>
        </w:rPr>
        <w:t xml:space="preserve"> </w:t>
      </w:r>
      <w:r w:rsidRPr="00D22849">
        <w:rPr>
          <w:rFonts w:eastAsiaTheme="minorHAnsi"/>
          <w:szCs w:val="24"/>
          <w:lang w:eastAsia="en-US"/>
        </w:rPr>
        <w:t>, procesna in uporabna/predstavitvena znanja ločeno po predmetih. Hkrati sva zapisali tudi potek povezave in opis skupnih dejavnosti oz. izvedbo povezave.</w:t>
      </w:r>
    </w:p>
    <w:p w:rsidR="00785990" w:rsidRDefault="00D22849" w:rsidP="00FD7E3A">
      <w:pPr>
        <w:spacing w:line="276" w:lineRule="auto"/>
        <w:jc w:val="both"/>
        <w:rPr>
          <w:rFonts w:eastAsiaTheme="minorHAnsi"/>
          <w:szCs w:val="24"/>
          <w:lang w:eastAsia="en-US"/>
        </w:rPr>
      </w:pPr>
      <w:r w:rsidRPr="00D22849">
        <w:rPr>
          <w:rFonts w:eastAsiaTheme="minorHAnsi"/>
          <w:szCs w:val="24"/>
          <w:lang w:eastAsia="en-US"/>
        </w:rPr>
        <w:t xml:space="preserve">Zatem je sledilo oblikovanje </w:t>
      </w:r>
      <w:proofErr w:type="spellStart"/>
      <w:r w:rsidRPr="00D22849">
        <w:rPr>
          <w:rFonts w:eastAsiaTheme="minorHAnsi"/>
          <w:szCs w:val="24"/>
          <w:lang w:eastAsia="en-US"/>
        </w:rPr>
        <w:t>opisnikov</w:t>
      </w:r>
      <w:proofErr w:type="spellEnd"/>
      <w:r w:rsidRPr="00D22849">
        <w:rPr>
          <w:rFonts w:eastAsiaTheme="minorHAnsi"/>
          <w:szCs w:val="24"/>
          <w:lang w:eastAsia="en-US"/>
        </w:rPr>
        <w:t xml:space="preserve">. </w:t>
      </w:r>
      <w:r w:rsidR="00A71145">
        <w:rPr>
          <w:rFonts w:eastAsiaTheme="minorHAnsi"/>
          <w:szCs w:val="24"/>
          <w:lang w:eastAsia="en-US"/>
        </w:rPr>
        <w:t xml:space="preserve">Iz razpredelnice je razvidno, kako sva za vsak skupni cilj povezave (3) oblikovali kriterije in nato </w:t>
      </w:r>
      <w:proofErr w:type="spellStart"/>
      <w:r w:rsidR="00A71145">
        <w:rPr>
          <w:rFonts w:eastAsiaTheme="minorHAnsi"/>
          <w:szCs w:val="24"/>
          <w:lang w:eastAsia="en-US"/>
        </w:rPr>
        <w:t>opisnike</w:t>
      </w:r>
      <w:proofErr w:type="spellEnd"/>
      <w:r w:rsidR="00A71145">
        <w:rPr>
          <w:rFonts w:eastAsiaTheme="minorHAnsi"/>
          <w:szCs w:val="24"/>
          <w:lang w:eastAsia="en-US"/>
        </w:rPr>
        <w:t xml:space="preserve">. </w:t>
      </w:r>
      <w:r w:rsidRPr="00D22849">
        <w:rPr>
          <w:rFonts w:eastAsiaTheme="minorHAnsi"/>
          <w:szCs w:val="24"/>
          <w:lang w:eastAsia="en-US"/>
        </w:rPr>
        <w:t xml:space="preserve">Ker je bila to tri urna povezava, sva se odločili za </w:t>
      </w:r>
      <w:r w:rsidRPr="00D22849">
        <w:rPr>
          <w:rFonts w:eastAsiaTheme="minorHAnsi"/>
          <w:b/>
          <w:szCs w:val="24"/>
          <w:lang w:eastAsia="en-US"/>
        </w:rPr>
        <w:t>minimalni</w:t>
      </w:r>
      <w:r w:rsidRPr="00D22849">
        <w:rPr>
          <w:rFonts w:eastAsiaTheme="minorHAnsi"/>
          <w:szCs w:val="24"/>
          <w:lang w:eastAsia="en-US"/>
        </w:rPr>
        <w:t xml:space="preserve"> in </w:t>
      </w:r>
      <w:r w:rsidRPr="00D22849">
        <w:rPr>
          <w:rFonts w:eastAsiaTheme="minorHAnsi"/>
          <w:b/>
          <w:szCs w:val="24"/>
          <w:lang w:eastAsia="en-US"/>
        </w:rPr>
        <w:t>optimalni</w:t>
      </w:r>
      <w:r w:rsidR="00785990">
        <w:rPr>
          <w:rFonts w:eastAsiaTheme="minorHAnsi"/>
          <w:szCs w:val="24"/>
          <w:lang w:eastAsia="en-US"/>
        </w:rPr>
        <w:t xml:space="preserve"> </w:t>
      </w:r>
      <w:proofErr w:type="spellStart"/>
      <w:r w:rsidR="00785990">
        <w:rPr>
          <w:rFonts w:eastAsiaTheme="minorHAnsi"/>
          <w:szCs w:val="24"/>
          <w:lang w:eastAsia="en-US"/>
        </w:rPr>
        <w:t>op</w:t>
      </w:r>
      <w:r w:rsidRPr="00D22849">
        <w:rPr>
          <w:rFonts w:eastAsiaTheme="minorHAnsi"/>
          <w:szCs w:val="24"/>
          <w:lang w:eastAsia="en-US"/>
        </w:rPr>
        <w:t>isnik</w:t>
      </w:r>
      <w:proofErr w:type="spellEnd"/>
      <w:r w:rsidRPr="00D22849">
        <w:rPr>
          <w:rFonts w:eastAsiaTheme="minorHAnsi"/>
          <w:szCs w:val="24"/>
          <w:lang w:eastAsia="en-US"/>
        </w:rPr>
        <w:t xml:space="preserve"> in ne za točkovni sistem. Pri oblikovanju sva sledili navodilom, da morajo biti </w:t>
      </w:r>
      <w:proofErr w:type="spellStart"/>
      <w:r w:rsidRPr="00D22849">
        <w:rPr>
          <w:rFonts w:eastAsiaTheme="minorHAnsi"/>
          <w:szCs w:val="24"/>
          <w:lang w:eastAsia="en-US"/>
        </w:rPr>
        <w:t>opisniki</w:t>
      </w:r>
      <w:proofErr w:type="spellEnd"/>
      <w:r w:rsidRPr="00D22849">
        <w:rPr>
          <w:rFonts w:eastAsiaTheme="minorHAnsi"/>
          <w:szCs w:val="24"/>
          <w:lang w:eastAsia="en-US"/>
        </w:rPr>
        <w:t xml:space="preserve"> </w:t>
      </w:r>
      <w:r w:rsidRPr="00D22849">
        <w:rPr>
          <w:rFonts w:eastAsiaTheme="minorHAnsi"/>
          <w:b/>
          <w:szCs w:val="24"/>
          <w:lang w:eastAsia="en-US"/>
        </w:rPr>
        <w:t>pozitivno</w:t>
      </w:r>
      <w:r w:rsidRPr="00D22849">
        <w:rPr>
          <w:rFonts w:eastAsiaTheme="minorHAnsi"/>
          <w:szCs w:val="24"/>
          <w:lang w:eastAsia="en-US"/>
        </w:rPr>
        <w:t xml:space="preserve"> naravnani oz. da  merijo prisotnost znanja, ne odsotnost. </w:t>
      </w:r>
    </w:p>
    <w:p w:rsidR="00785990" w:rsidRDefault="00785990" w:rsidP="00FD7E3A">
      <w:pPr>
        <w:spacing w:line="276" w:lineRule="auto"/>
        <w:jc w:val="both"/>
        <w:rPr>
          <w:rFonts w:eastAsiaTheme="minorHAnsi"/>
          <w:szCs w:val="24"/>
          <w:lang w:eastAsia="en-US"/>
        </w:rPr>
      </w:pPr>
    </w:p>
    <w:p w:rsidR="00785990" w:rsidRDefault="00785990" w:rsidP="00FD7E3A">
      <w:pPr>
        <w:spacing w:line="276" w:lineRule="auto"/>
        <w:jc w:val="both"/>
        <w:rPr>
          <w:rFonts w:eastAsiaTheme="minorHAnsi"/>
          <w:szCs w:val="24"/>
          <w:lang w:eastAsia="en-US"/>
        </w:rPr>
      </w:pPr>
      <w:r>
        <w:rPr>
          <w:rFonts w:eastAsiaTheme="minorHAnsi"/>
          <w:szCs w:val="24"/>
          <w:lang w:eastAsia="en-US"/>
        </w:rPr>
        <w:t>Z izvedbo povezave</w:t>
      </w:r>
      <w:r w:rsidR="00A71145">
        <w:rPr>
          <w:rFonts w:eastAsiaTheme="minorHAnsi"/>
          <w:szCs w:val="24"/>
          <w:lang w:eastAsia="en-US"/>
        </w:rPr>
        <w:t xml:space="preserve"> sva bili zadovoljni. V prihodnje bova za povezavo načrtovali štiri šolske ure. Dodatno uro bova namenili odnosni in </w:t>
      </w:r>
      <w:proofErr w:type="spellStart"/>
      <w:r w:rsidR="00A71145">
        <w:rPr>
          <w:rFonts w:eastAsiaTheme="minorHAnsi"/>
          <w:szCs w:val="24"/>
          <w:lang w:eastAsia="en-US"/>
        </w:rPr>
        <w:t>kompetenčni</w:t>
      </w:r>
      <w:proofErr w:type="spellEnd"/>
      <w:r w:rsidR="00A71145">
        <w:rPr>
          <w:rFonts w:eastAsiaTheme="minorHAnsi"/>
          <w:szCs w:val="24"/>
          <w:lang w:eastAsia="en-US"/>
        </w:rPr>
        <w:t xml:space="preserve"> dimenziji povezave. Obravnavana tema daje možnosti razvijanja obče človeških oz. univerzalnih vrednot (spoštovanje različnosti in človekovih pravic).</w:t>
      </w:r>
    </w:p>
    <w:p w:rsidR="00A71145" w:rsidRDefault="00A71145" w:rsidP="00FD7E3A">
      <w:pPr>
        <w:spacing w:line="276" w:lineRule="auto"/>
        <w:jc w:val="both"/>
        <w:rPr>
          <w:rFonts w:eastAsiaTheme="minorHAnsi"/>
          <w:szCs w:val="24"/>
          <w:lang w:eastAsia="en-US"/>
        </w:rPr>
      </w:pPr>
    </w:p>
    <w:p w:rsidR="00A71145" w:rsidRDefault="00A71145" w:rsidP="00FD7E3A">
      <w:pPr>
        <w:spacing w:line="276" w:lineRule="auto"/>
        <w:jc w:val="both"/>
        <w:rPr>
          <w:rFonts w:eastAsiaTheme="minorHAnsi"/>
          <w:szCs w:val="24"/>
          <w:lang w:eastAsia="en-US"/>
        </w:rPr>
      </w:pPr>
      <w:r>
        <w:rPr>
          <w:rFonts w:eastAsiaTheme="minorHAnsi"/>
          <w:szCs w:val="24"/>
          <w:lang w:eastAsia="en-US"/>
        </w:rPr>
        <w:t>Ob realizaciji pa sva se srečali z že vsem znanimi težavami kot so: usklajevanje urnika, možnost izvedbe v vseh oddelkih 3. letnika gimnazije,…</w:t>
      </w:r>
    </w:p>
    <w:p w:rsidR="00785990" w:rsidRPr="00D22849" w:rsidRDefault="00785990" w:rsidP="00FD7E3A">
      <w:pPr>
        <w:spacing w:line="276" w:lineRule="auto"/>
        <w:jc w:val="both"/>
        <w:rPr>
          <w:rFonts w:eastAsiaTheme="minorHAnsi"/>
          <w:szCs w:val="24"/>
          <w:lang w:eastAsia="en-US"/>
        </w:rPr>
      </w:pPr>
    </w:p>
    <w:p w:rsidR="008C7E15" w:rsidRDefault="008C7E15" w:rsidP="00FD7E3A">
      <w:pPr>
        <w:jc w:val="both"/>
      </w:pPr>
    </w:p>
    <w:p w:rsidR="00E82CFA" w:rsidRDefault="00E82CFA" w:rsidP="00FD7E3A">
      <w:pPr>
        <w:jc w:val="both"/>
      </w:pPr>
    </w:p>
    <w:sectPr w:rsidR="00E82CFA" w:rsidSect="008F6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73902"/>
    <w:multiLevelType w:val="hybridMultilevel"/>
    <w:tmpl w:val="D1A41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15"/>
    <w:rsid w:val="000C1917"/>
    <w:rsid w:val="00136DE2"/>
    <w:rsid w:val="00284634"/>
    <w:rsid w:val="0032530D"/>
    <w:rsid w:val="004D2415"/>
    <w:rsid w:val="005055F3"/>
    <w:rsid w:val="005C3B46"/>
    <w:rsid w:val="00785990"/>
    <w:rsid w:val="00807554"/>
    <w:rsid w:val="008C17F1"/>
    <w:rsid w:val="008C7E15"/>
    <w:rsid w:val="00A71145"/>
    <w:rsid w:val="00B20BE3"/>
    <w:rsid w:val="00B83656"/>
    <w:rsid w:val="00D22849"/>
    <w:rsid w:val="00D26BC0"/>
    <w:rsid w:val="00D547B1"/>
    <w:rsid w:val="00E82CFA"/>
    <w:rsid w:val="00FD7E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7E15"/>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02Naslov">
    <w:name w:val="02_Naslov"/>
    <w:basedOn w:val="Privzetapisavaodstavka"/>
    <w:rsid w:val="008C7E15"/>
    <w:rPr>
      <w:b/>
      <w:bCs/>
    </w:rPr>
  </w:style>
  <w:style w:type="character" w:styleId="Hiperpovezava">
    <w:name w:val="Hyperlink"/>
    <w:basedOn w:val="Privzetapisavaodstavka"/>
    <w:uiPriority w:val="99"/>
    <w:unhideWhenUsed/>
    <w:rsid w:val="008C7E15"/>
    <w:rPr>
      <w:color w:val="0000FF" w:themeColor="hyperlink"/>
      <w:u w:val="single"/>
    </w:rPr>
  </w:style>
  <w:style w:type="paragraph" w:styleId="Besedilooblaka">
    <w:name w:val="Balloon Text"/>
    <w:basedOn w:val="Navaden"/>
    <w:link w:val="BesedilooblakaZnak"/>
    <w:uiPriority w:val="99"/>
    <w:semiHidden/>
    <w:unhideWhenUsed/>
    <w:rsid w:val="008C7E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7E15"/>
    <w:rPr>
      <w:rFonts w:ascii="Tahoma" w:eastAsia="Times New Roman" w:hAnsi="Tahoma" w:cs="Tahoma"/>
      <w:sz w:val="16"/>
      <w:szCs w:val="16"/>
      <w:lang w:eastAsia="sl-SI"/>
    </w:rPr>
  </w:style>
  <w:style w:type="paragraph" w:styleId="Odstavekseznama">
    <w:name w:val="List Paragraph"/>
    <w:basedOn w:val="Navaden"/>
    <w:uiPriority w:val="34"/>
    <w:qFormat/>
    <w:rsid w:val="00B20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7E15"/>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02Naslov">
    <w:name w:val="02_Naslov"/>
    <w:basedOn w:val="Privzetapisavaodstavka"/>
    <w:rsid w:val="008C7E15"/>
    <w:rPr>
      <w:b/>
      <w:bCs/>
    </w:rPr>
  </w:style>
  <w:style w:type="character" w:styleId="Hiperpovezava">
    <w:name w:val="Hyperlink"/>
    <w:basedOn w:val="Privzetapisavaodstavka"/>
    <w:uiPriority w:val="99"/>
    <w:unhideWhenUsed/>
    <w:rsid w:val="008C7E15"/>
    <w:rPr>
      <w:color w:val="0000FF" w:themeColor="hyperlink"/>
      <w:u w:val="single"/>
    </w:rPr>
  </w:style>
  <w:style w:type="paragraph" w:styleId="Besedilooblaka">
    <w:name w:val="Balloon Text"/>
    <w:basedOn w:val="Navaden"/>
    <w:link w:val="BesedilooblakaZnak"/>
    <w:uiPriority w:val="99"/>
    <w:semiHidden/>
    <w:unhideWhenUsed/>
    <w:rsid w:val="008C7E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7E15"/>
    <w:rPr>
      <w:rFonts w:ascii="Tahoma" w:eastAsia="Times New Roman" w:hAnsi="Tahoma" w:cs="Tahoma"/>
      <w:sz w:val="16"/>
      <w:szCs w:val="16"/>
      <w:lang w:eastAsia="sl-SI"/>
    </w:rPr>
  </w:style>
  <w:style w:type="paragraph" w:styleId="Odstavekseznama">
    <w:name w:val="List Paragraph"/>
    <w:basedOn w:val="Navaden"/>
    <w:uiPriority w:val="34"/>
    <w:qFormat/>
    <w:rsid w:val="00B2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kosola.gc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1261</Words>
  <Characters>7192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Kecman</cp:lastModifiedBy>
  <cp:revision>7</cp:revision>
  <dcterms:created xsi:type="dcterms:W3CDTF">2012-01-15T16:30:00Z</dcterms:created>
  <dcterms:modified xsi:type="dcterms:W3CDTF">2013-09-02T09:07:00Z</dcterms:modified>
</cp:coreProperties>
</file>